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3C29A011" w:rsidR="008C0323" w:rsidRPr="00B65884" w:rsidRDefault="003839E0" w:rsidP="00A309FD">
      <w:pPr>
        <w:tabs>
          <w:tab w:val="left" w:pos="284"/>
        </w:tabs>
        <w:jc w:val="center"/>
        <w:rPr>
          <w:rFonts w:ascii="Tahoma" w:hAnsi="Tahoma" w:cs="Tahoma"/>
          <w:b/>
        </w:rPr>
      </w:pPr>
      <w:r>
        <w:rPr>
          <w:rFonts w:ascii="Tahoma" w:hAnsi="Tahoma" w:cs="Tahoma"/>
          <w:b/>
        </w:rPr>
        <w:t xml:space="preserve">JURIDINIŲ ASMENŲ REGISTRO ELEKTRONINĖS PASLAUGOS (JAREP) VYSTYMO IR PRIEŽIŪROS </w:t>
      </w:r>
      <w:r w:rsidR="005F691F"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1C2351BB"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7906FA">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ED590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ED5904" w:rsidRDefault="00804AF5" w:rsidP="00083F1B">
            <w:pPr>
              <w:widowControl w:val="0"/>
              <w:spacing w:before="40" w:after="40" w:line="240" w:lineRule="auto"/>
              <w:contextualSpacing/>
              <w:jc w:val="both"/>
              <w:rPr>
                <w:rFonts w:ascii="Tahoma" w:hAnsi="Tahoma" w:cs="Tahoma"/>
              </w:rPr>
            </w:pPr>
            <w:r w:rsidRPr="00ED590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ED590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Projektas</w:t>
            </w:r>
            <w:r w:rsidR="00CF1691" w:rsidRPr="00ED5904">
              <w:rPr>
                <w:rFonts w:ascii="Tahoma" w:hAnsi="Tahoma" w:cs="Tahoma"/>
              </w:rPr>
              <w:t xml:space="preserve"> (jei </w:t>
            </w:r>
            <w:r w:rsidR="00437612" w:rsidRPr="00ED5904">
              <w:rPr>
                <w:rFonts w:ascii="Tahoma" w:hAnsi="Tahoma" w:cs="Tahoma"/>
              </w:rPr>
              <w:t>taikoma</w:t>
            </w:r>
            <w:r w:rsidR="00CF1691" w:rsidRPr="00ED5904">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017B5869" w:rsidR="00141971" w:rsidRPr="00ED5904" w:rsidRDefault="00141971" w:rsidP="00083F1B">
            <w:pPr>
              <w:widowControl w:val="0"/>
              <w:spacing w:before="40" w:after="40" w:line="240" w:lineRule="auto"/>
              <w:contextualSpacing/>
              <w:rPr>
                <w:rFonts w:ascii="Tahoma" w:hAnsi="Tahoma" w:cs="Tahoma"/>
                <w:bCs/>
                <w:highlight w:val="yellow"/>
              </w:rPr>
            </w:pPr>
          </w:p>
        </w:tc>
      </w:tr>
      <w:tr w:rsidR="005A77BA" w:rsidRPr="00B65884" w14:paraId="2D1C802F"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5A70282A" w:rsidR="005A77BA" w:rsidRPr="00ED5904" w:rsidRDefault="007B0743"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JAR</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264CF5E" w:rsidR="005A77BA" w:rsidRPr="00ED5904" w:rsidRDefault="007E6710" w:rsidP="00083F1B">
            <w:pPr>
              <w:widowControl w:val="0"/>
              <w:spacing w:before="40" w:after="40" w:line="240" w:lineRule="auto"/>
              <w:contextualSpacing/>
              <w:rPr>
                <w:rFonts w:ascii="Tahoma" w:hAnsi="Tahoma" w:cs="Tahoma"/>
              </w:rPr>
            </w:pPr>
            <w:r w:rsidRPr="00ED5904">
              <w:rPr>
                <w:rFonts w:ascii="Tahoma" w:hAnsi="Tahoma" w:cs="Tahoma"/>
              </w:rPr>
              <w:t>Juridinių asmenų registr</w:t>
            </w:r>
            <w:r w:rsidR="007B0743" w:rsidRPr="00ED5904">
              <w:rPr>
                <w:rFonts w:ascii="Tahoma" w:hAnsi="Tahoma" w:cs="Tahoma"/>
              </w:rPr>
              <w:t>as</w:t>
            </w:r>
          </w:p>
        </w:tc>
      </w:tr>
      <w:tr w:rsidR="007B0743" w:rsidRPr="00B65884" w14:paraId="687B717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7D1A415" w14:textId="6737504C" w:rsidR="007B0743" w:rsidRPr="00ED5904" w:rsidRDefault="007B0743"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JAREP</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90A7A0" w14:textId="0E965EE3" w:rsidR="007B0743" w:rsidRPr="00237E58" w:rsidDel="00B0345C" w:rsidRDefault="007B0743" w:rsidP="00083F1B">
            <w:pPr>
              <w:widowControl w:val="0"/>
              <w:spacing w:before="40" w:after="40" w:line="240" w:lineRule="auto"/>
              <w:contextualSpacing/>
              <w:rPr>
                <w:rFonts w:ascii="Tahoma" w:hAnsi="Tahoma" w:cs="Tahoma"/>
              </w:rPr>
            </w:pPr>
            <w:r w:rsidRPr="00ED5904">
              <w:rPr>
                <w:rFonts w:ascii="Tahoma" w:hAnsi="Tahoma" w:cs="Tahoma"/>
              </w:rPr>
              <w:t>Juridinių asmenų registro elektroninė paslaug</w:t>
            </w:r>
            <w:r w:rsidR="00237E58">
              <w:rPr>
                <w:rFonts w:ascii="Tahoma" w:hAnsi="Tahoma" w:cs="Tahoma"/>
              </w:rPr>
              <w:t>a</w:t>
            </w:r>
          </w:p>
        </w:tc>
      </w:tr>
      <w:tr w:rsidR="00141971" w:rsidRPr="00B65884" w14:paraId="57207053"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ED590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ED5904">
              <w:rPr>
                <w:rFonts w:ascii="Tahoma" w:hAnsi="Tahoma" w:cs="Tahoma"/>
              </w:rPr>
              <w:t>Perkančioji organizacija</w:t>
            </w:r>
            <w:r w:rsidR="00B27D6F" w:rsidRPr="00ED5904">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20744C33" w:rsidR="00141971" w:rsidRPr="00ED5904" w:rsidRDefault="00326108" w:rsidP="00083F1B">
            <w:pPr>
              <w:widowControl w:val="0"/>
              <w:spacing w:before="40" w:after="40" w:line="240" w:lineRule="auto"/>
              <w:contextualSpacing/>
              <w:jc w:val="both"/>
              <w:rPr>
                <w:rFonts w:ascii="Tahoma" w:hAnsi="Tahoma" w:cs="Tahoma"/>
                <w:b/>
              </w:rPr>
            </w:pPr>
            <w:r w:rsidRPr="00ED5904">
              <w:rPr>
                <w:rFonts w:ascii="Tahoma" w:eastAsia="Calibri" w:hAnsi="Tahoma" w:cs="Tahoma"/>
              </w:rPr>
              <w:t>Valstybės įmonė Registrų centras, juridinio asmens kodas 124110246, adresas Studentų g. 39, LT-08106 Vilnius. Perkančioji organizacija yra PVM mokėtoja</w:t>
            </w:r>
          </w:p>
        </w:tc>
      </w:tr>
      <w:tr w:rsidR="00141971" w:rsidRPr="00B65884" w14:paraId="39A3B63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51BA5AE"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 xml:space="preserve">Jeigu apibūdinant Pirkimo objektą, techninėje specifikacijoje yra nurodyti konkretūs modeliai ar šaltiniai, standartai, </w:t>
            </w:r>
            <w:r w:rsidR="00D034A6">
              <w:rPr>
                <w:rFonts w:ascii="Tahoma" w:hAnsi="Tahoma" w:cs="Tahoma"/>
              </w:rPr>
              <w:t xml:space="preserve">sertifikatai, protokolai, </w:t>
            </w:r>
            <w:r w:rsidRPr="00A40D7E">
              <w:rPr>
                <w:rFonts w:ascii="Tahoma" w:hAnsi="Tahoma" w:cs="Tahoma"/>
              </w:rPr>
              <w:t>konkretūs procesai ar prekės ženklai, patentai, tipai, konkreti kilmė ar gamyba</w:t>
            </w:r>
            <w:r w:rsidR="00D034A6">
              <w:rPr>
                <w:rFonts w:ascii="Tahoma" w:hAnsi="Tahoma" w:cs="Tahoma"/>
              </w:rPr>
              <w:t>,</w:t>
            </w:r>
            <w:r w:rsidRPr="00A40D7E">
              <w:rPr>
                <w:rFonts w:ascii="Tahoma" w:hAnsi="Tahoma" w:cs="Tahoma"/>
              </w:rPr>
              <w:t xml:space="preserve"> tai apima ir jiems lygiaverčius produktus ar procesus (t. y. tiekėjas gali siūlyti ir atitinkamus lygiaverčius produktus ar procesus), nepriklausomai nuo to, ar šalia yra prierašas „arba lygiavertis“ (sąlyga netaikytina, jeigu šaltinis, standartas, </w:t>
            </w:r>
            <w:r w:rsidR="00D034A6">
              <w:rPr>
                <w:rFonts w:ascii="Tahoma" w:hAnsi="Tahoma" w:cs="Tahoma"/>
              </w:rPr>
              <w:t xml:space="preserve">sertifikatas, protokolas, </w:t>
            </w:r>
            <w:r w:rsidRPr="00A40D7E">
              <w:rPr>
                <w:rFonts w:ascii="Tahoma" w:hAnsi="Tahoma" w:cs="Tahoma"/>
              </w:rPr>
              <w:t xml:space="preserve">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39964C10">
        <w:trPr>
          <w:trHeight w:val="4952"/>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lastRenderedPageBreak/>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2AC334B4" w14:textId="3908D6C1" w:rsidR="00AA112C" w:rsidRPr="00AA112C" w:rsidRDefault="2F69D54A" w:rsidP="39964C10">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39964C10">
              <w:rPr>
                <w:rFonts w:ascii="Tahoma" w:hAnsi="Tahoma" w:cs="Tahoma"/>
              </w:rPr>
              <w:t>Tiekėjas</w:t>
            </w:r>
            <w:r w:rsidR="55BFB971" w:rsidRPr="39964C10">
              <w:rPr>
                <w:rFonts w:ascii="Tahoma" w:hAnsi="Tahoma" w:cs="Tahoma"/>
              </w:rPr>
              <w:t xml:space="preserve"> </w:t>
            </w:r>
            <w:r w:rsidR="1E0DD42E" w:rsidRPr="39964C10">
              <w:rPr>
                <w:rFonts w:ascii="Tahoma" w:hAnsi="Tahoma" w:cs="Tahoma"/>
              </w:rPr>
              <w:t xml:space="preserve">neturi </w:t>
            </w:r>
            <w:r w:rsidR="291FC9E7" w:rsidRPr="39964C10">
              <w:rPr>
                <w:rFonts w:ascii="Tahoma" w:hAnsi="Tahoma" w:cs="Tahoma"/>
              </w:rPr>
              <w:t xml:space="preserve">naudoti trečiųjų šalių komponentų, kurie yra nauji, niekada nenaudoti projektuose, </w:t>
            </w:r>
            <w:proofErr w:type="spellStart"/>
            <w:r w:rsidR="291FC9E7" w:rsidRPr="39964C10">
              <w:rPr>
                <w:rFonts w:ascii="Tahoma" w:hAnsi="Tahoma" w:cs="Tahoma"/>
              </w:rPr>
              <w:t>Alpha</w:t>
            </w:r>
            <w:proofErr w:type="spellEnd"/>
            <w:r w:rsidR="291FC9E7" w:rsidRPr="39964C10">
              <w:rPr>
                <w:rFonts w:ascii="Tahoma" w:hAnsi="Tahoma" w:cs="Tahoma"/>
              </w:rPr>
              <w:t xml:space="preserve"> ar Beta testavimo etapuose, reikalauja papildomų licencijų veikimui (angl. </w:t>
            </w:r>
            <w:proofErr w:type="spellStart"/>
            <w:r w:rsidR="291FC9E7" w:rsidRPr="39964C10">
              <w:rPr>
                <w:rFonts w:ascii="Tahoma" w:hAnsi="Tahoma" w:cs="Tahoma"/>
              </w:rPr>
              <w:t>run-time</w:t>
            </w:r>
            <w:proofErr w:type="spellEnd"/>
            <w:r w:rsidR="291FC9E7" w:rsidRPr="39964C10">
              <w:rPr>
                <w:rFonts w:ascii="Tahoma" w:hAnsi="Tahoma" w:cs="Tahoma"/>
              </w:rPr>
              <w:t xml:space="preserve"> </w:t>
            </w:r>
            <w:proofErr w:type="spellStart"/>
            <w:r w:rsidR="291FC9E7" w:rsidRPr="39964C10">
              <w:rPr>
                <w:rFonts w:ascii="Tahoma" w:hAnsi="Tahoma" w:cs="Tahoma"/>
              </w:rPr>
              <w:t>licence</w:t>
            </w:r>
            <w:proofErr w:type="spellEnd"/>
            <w:r w:rsidR="291FC9E7" w:rsidRPr="39964C10">
              <w:rPr>
                <w:rFonts w:ascii="Tahoma" w:hAnsi="Tahoma" w:cs="Tahoma"/>
              </w:rPr>
              <w:t>)</w:t>
            </w:r>
            <w:r w:rsidRPr="39964C10">
              <w:rPr>
                <w:rFonts w:ascii="Tahoma" w:hAnsi="Tahoma" w:cs="Tahoma"/>
              </w:rPr>
              <w:t>;</w:t>
            </w:r>
          </w:p>
          <w:p w14:paraId="3F03B2B1" w14:textId="35C391F5"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3BF34D21" w:rsidR="00587F60" w:rsidRPr="00B65884" w:rsidRDefault="008B781F" w:rsidP="00D034A6">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Pr>
                <w:rFonts w:ascii="Tahoma" w:hAnsi="Tahoma" w:cs="Tahoma"/>
              </w:rPr>
              <w:t>Tiekėjas</w:t>
            </w:r>
            <w:r w:rsidR="00587F60" w:rsidRPr="00B65884">
              <w:rPr>
                <w:rFonts w:ascii="Tahoma" w:hAnsi="Tahoma" w:cs="Tahoma"/>
              </w:rPr>
              <w:t xml:space="preserve"> turės pasirašyti susitarimą dėl asmens duomenų tvarkymo, kaip tai nustatyta 2016 m. balandžio 27 d. Europos Parlamento ir Tarybos reglamento (ES) 2016/679 dėl fizinių asmenų apsaugos tvarkant </w:t>
            </w:r>
            <w:r w:rsidR="00587F60" w:rsidRPr="00126CBF">
              <w:rPr>
                <w:rFonts w:ascii="Tahoma" w:hAnsi="Tahoma" w:cs="Tahoma"/>
              </w:rPr>
              <w:t>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D034A6">
              <w:rPr>
                <w:rFonts w:ascii="Tahoma" w:hAnsi="Tahoma" w:cs="Tahoma"/>
              </w:rPr>
              <w:t>.</w:t>
            </w:r>
          </w:p>
        </w:tc>
      </w:tr>
      <w:tr w:rsidR="008B781F" w:rsidRPr="00B65884" w14:paraId="19E20581"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BFBF94E" w14:textId="77777777" w:rsidR="00822382" w:rsidRPr="00B65884" w:rsidRDefault="00822382" w:rsidP="00822382">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4C98004C"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7E505113" w14:textId="77777777" w:rsidR="00822382"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6A435490"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34101286"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67A35BF8"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010C2944" w14:textId="77777777" w:rsidR="00822382" w:rsidRPr="00B65884" w:rsidRDefault="00822382" w:rsidP="00822382">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A97C5F5" w14:textId="77777777" w:rsidR="00822382" w:rsidRDefault="00822382" w:rsidP="00822382">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3B9220F2" w14:textId="77777777" w:rsidR="00822382" w:rsidRDefault="00822382" w:rsidP="00822382">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37BD20AC" w14:textId="15BC67DC" w:rsidR="00D034A6" w:rsidRDefault="00D034A6" w:rsidP="00822382">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r>
              <w:rPr>
                <w:rFonts w:ascii="Tahoma" w:hAnsi="Tahoma" w:cs="Tahoma"/>
                <w:sz w:val="22"/>
                <w:szCs w:val="22"/>
              </w:rPr>
              <w:t>“;</w:t>
            </w:r>
          </w:p>
          <w:p w14:paraId="6CF90E20" w14:textId="77777777" w:rsidR="00822382" w:rsidRPr="00D034A6" w:rsidRDefault="00822382" w:rsidP="00822382">
            <w:pPr>
              <w:pStyle w:val="TekstasNr11"/>
              <w:numPr>
                <w:ilvl w:val="2"/>
                <w:numId w:val="13"/>
              </w:numPr>
              <w:tabs>
                <w:tab w:val="clear" w:pos="1134"/>
                <w:tab w:val="left" w:pos="873"/>
              </w:tabs>
              <w:ind w:left="22" w:firstLine="0"/>
              <w:rPr>
                <w:rFonts w:ascii="Tahoma" w:hAnsi="Tahoma" w:cs="Tahoma"/>
                <w:sz w:val="22"/>
                <w:szCs w:val="22"/>
              </w:rPr>
            </w:pPr>
            <w:r w:rsidRPr="00D034A6">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99FD9E3" w14:textId="77777777" w:rsidR="00822382" w:rsidRPr="008D34D8" w:rsidRDefault="00822382" w:rsidP="00822382">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Pr>
                <w:rFonts w:ascii="Tahoma" w:hAnsi="Tahoma" w:cs="Tahoma"/>
                <w:sz w:val="22"/>
                <w:szCs w:val="22"/>
              </w:rPr>
              <w:t xml:space="preserve"> </w:t>
            </w:r>
            <w:r w:rsidRPr="005A6A30">
              <w:rPr>
                <w:rFonts w:ascii="Tahoma" w:hAnsi="Tahoma" w:cs="Tahoma"/>
                <w:sz w:val="22"/>
                <w:szCs w:val="22"/>
              </w:rPr>
              <w:t>„Dėl Neįgaliesiems pritaikytų interneto tinklalapių kūrimo, testavimo ir įvertinimo metodinių rekomendacijų patvirtinimo“</w:t>
            </w:r>
            <w:r w:rsidRPr="008D34D8">
              <w:rPr>
                <w:rFonts w:ascii="Tahoma" w:hAnsi="Tahoma" w:cs="Tahoma"/>
                <w:sz w:val="22"/>
                <w:szCs w:val="22"/>
              </w:rPr>
              <w:t>;</w:t>
            </w:r>
          </w:p>
          <w:p w14:paraId="4E43CB7B" w14:textId="5102D810" w:rsidR="00321825" w:rsidRPr="00321825" w:rsidRDefault="00822382" w:rsidP="00822382">
            <w:pPr>
              <w:pStyle w:val="TekstasNr11"/>
              <w:numPr>
                <w:ilvl w:val="2"/>
                <w:numId w:val="13"/>
              </w:numPr>
              <w:tabs>
                <w:tab w:val="clear" w:pos="1134"/>
                <w:tab w:val="left" w:pos="731"/>
              </w:tabs>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lastRenderedPageBreak/>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1A6EF0EB" w:rsidR="00FD57FC" w:rsidRDefault="00DA45F0" w:rsidP="00C737D7">
            <w:pPr>
              <w:widowControl w:val="0"/>
              <w:spacing w:before="40" w:after="120" w:line="240" w:lineRule="auto"/>
              <w:ind w:left="39" w:hanging="11"/>
              <w:jc w:val="both"/>
              <w:rPr>
                <w:rFonts w:ascii="Tahoma" w:hAnsi="Tahoma" w:cs="Tahoma"/>
                <w:bCs/>
              </w:rPr>
            </w:pPr>
            <w:r w:rsidRPr="00F82644">
              <w:rPr>
                <w:rFonts w:ascii="Tahoma" w:hAnsi="Tahoma" w:cs="Tahoma"/>
                <w:bCs/>
              </w:rPr>
              <w:t xml:space="preserve">Juridinių asmenų registro elektroninės paslaugos </w:t>
            </w:r>
            <w:r w:rsidR="00237E58">
              <w:rPr>
                <w:rFonts w:ascii="Tahoma" w:hAnsi="Tahoma" w:cs="Tahoma"/>
                <w:bCs/>
              </w:rPr>
              <w:t xml:space="preserve">(JAREP) </w:t>
            </w:r>
            <w:r w:rsidRPr="00F82644">
              <w:rPr>
                <w:rFonts w:ascii="Tahoma" w:hAnsi="Tahoma" w:cs="Tahoma"/>
                <w:bCs/>
              </w:rPr>
              <w:t xml:space="preserve"> vystymo</w:t>
            </w:r>
            <w:r w:rsidR="00A349E9">
              <w:rPr>
                <w:rFonts w:ascii="Tahoma" w:hAnsi="Tahoma" w:cs="Tahoma"/>
                <w:bCs/>
              </w:rPr>
              <w:t xml:space="preserve"> </w:t>
            </w:r>
            <w:r w:rsidR="00237E58">
              <w:rPr>
                <w:rFonts w:ascii="Tahoma" w:hAnsi="Tahoma" w:cs="Tahoma"/>
                <w:bCs/>
              </w:rPr>
              <w:t xml:space="preserve">ir priežiūros </w:t>
            </w:r>
            <w:r w:rsidRPr="00F82644">
              <w:rPr>
                <w:rFonts w:ascii="Tahoma" w:hAnsi="Tahoma" w:cs="Tahoma"/>
                <w:bCs/>
              </w:rPr>
              <w:t>paslaugos</w:t>
            </w:r>
            <w:r w:rsidR="00237E58">
              <w:rPr>
                <w:rFonts w:ascii="Tahoma" w:hAnsi="Tahoma" w:cs="Tahoma"/>
                <w:bCs/>
              </w:rPr>
              <w:t xml:space="preserve"> </w:t>
            </w:r>
            <w:r w:rsidR="001F62F1" w:rsidRPr="001F62F1">
              <w:rPr>
                <w:rFonts w:ascii="Tahoma" w:hAnsi="Tahoma" w:cs="Tahoma"/>
                <w:bCs/>
              </w:rPr>
              <w:t xml:space="preserve">(toliau – </w:t>
            </w:r>
            <w:r w:rsidR="001F62F1" w:rsidRPr="001F62F1">
              <w:rPr>
                <w:rFonts w:ascii="Tahoma" w:hAnsi="Tahoma" w:cs="Tahoma"/>
                <w:b/>
                <w:bCs/>
              </w:rPr>
              <w:t>Paslaugos</w:t>
            </w:r>
            <w:r w:rsidR="001F62F1" w:rsidRPr="001F62F1">
              <w:rPr>
                <w:rFonts w:ascii="Tahoma" w:hAnsi="Tahoma" w:cs="Tahoma"/>
                <w:bCs/>
              </w:rPr>
              <w:t>).</w:t>
            </w:r>
          </w:p>
          <w:p w14:paraId="28A21B53" w14:textId="0BD8FE11"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330D5DA"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02476E">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083F1B" w:rsidRPr="00B65884" w14:paraId="61D15AEA"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65232E48" w:rsidR="002767A7" w:rsidRPr="00F82644" w:rsidRDefault="002767A7" w:rsidP="002767A7">
            <w:pPr>
              <w:widowControl w:val="0"/>
              <w:spacing w:before="40" w:after="40" w:line="240" w:lineRule="auto"/>
              <w:contextualSpacing/>
              <w:jc w:val="both"/>
              <w:rPr>
                <w:rFonts w:ascii="Tahoma" w:hAnsi="Tahoma" w:cs="Tahoma"/>
                <w:bCs/>
              </w:rPr>
            </w:pPr>
            <w:r w:rsidRPr="00F82644">
              <w:rPr>
                <w:rFonts w:ascii="Tahoma" w:hAnsi="Tahoma" w:cs="Tahoma"/>
                <w:bCs/>
              </w:rPr>
              <w:t>Pirkimo objektas negali būti skaidomas į dalis dėl:</w:t>
            </w:r>
          </w:p>
          <w:p w14:paraId="249B3B93" w14:textId="408FA733" w:rsidR="00D034A6" w:rsidRPr="00D034A6" w:rsidRDefault="00237E58" w:rsidP="00D034A6">
            <w:pPr>
              <w:widowControl w:val="0"/>
              <w:spacing w:before="40" w:after="40" w:line="240" w:lineRule="auto"/>
              <w:contextualSpacing/>
              <w:jc w:val="both"/>
              <w:rPr>
                <w:rFonts w:ascii="Tahoma" w:hAnsi="Tahoma" w:cs="Tahoma"/>
                <w:bCs/>
              </w:rPr>
            </w:pPr>
            <w:r>
              <w:rPr>
                <w:rFonts w:ascii="Tahoma" w:hAnsi="Tahoma" w:cs="Tahoma"/>
                <w:bCs/>
              </w:rPr>
              <w:t>1</w:t>
            </w:r>
            <w:r w:rsidR="002767A7" w:rsidRPr="00D034A6">
              <w:rPr>
                <w:rFonts w:ascii="Tahoma" w:hAnsi="Tahoma" w:cs="Tahoma"/>
                <w:bCs/>
              </w:rPr>
              <w:t xml:space="preserve">) </w:t>
            </w:r>
            <w:r w:rsidR="00D034A6" w:rsidRPr="00D034A6">
              <w:rPr>
                <w:rFonts w:ascii="Tahoma" w:hAnsi="Tahoma" w:cs="Tahoma"/>
                <w:b/>
                <w:bCs/>
              </w:rPr>
              <w:t>techninių priežasčių</w:t>
            </w:r>
            <w:r w:rsidR="00D034A6" w:rsidRPr="00D034A6">
              <w:rPr>
                <w:rFonts w:ascii="Tahoma" w:hAnsi="Tahoma" w:cs="Tahoma"/>
                <w:bCs/>
              </w:rPr>
              <w:t xml:space="preserve"> – Pirkimo objektas apima vieno tipo paslaugų teikimą, t. y. JAREP vystymą</w:t>
            </w:r>
            <w:r w:rsidR="00D034A6">
              <w:rPr>
                <w:rFonts w:ascii="Tahoma" w:hAnsi="Tahoma" w:cs="Tahoma"/>
                <w:bCs/>
              </w:rPr>
              <w:t xml:space="preserve"> ir priežiūrą</w:t>
            </w:r>
            <w:r w:rsidR="00D034A6" w:rsidRPr="00D034A6">
              <w:rPr>
                <w:rFonts w:ascii="Tahoma" w:hAnsi="Tahoma" w:cs="Tahoma"/>
                <w:bCs/>
              </w:rPr>
              <w:t xml:space="preserve">. IS vystymui </w:t>
            </w:r>
            <w:r w:rsidR="00D034A6">
              <w:rPr>
                <w:rFonts w:ascii="Tahoma" w:hAnsi="Tahoma" w:cs="Tahoma"/>
                <w:bCs/>
              </w:rPr>
              <w:t xml:space="preserve">ir priežiūrai </w:t>
            </w:r>
            <w:r w:rsidR="00D034A6" w:rsidRPr="00D034A6">
              <w:rPr>
                <w:rFonts w:ascii="Tahoma" w:hAnsi="Tahoma" w:cs="Tahoma"/>
                <w:bCs/>
              </w:rPr>
              <w:t xml:space="preserve">pasirenkami sprendimai turi būti tarpusavyje technologiškai suderinti, o Pirkimo objektą skaidant į dalis ir skirtingiems tiekėjai vystant </w:t>
            </w:r>
            <w:r w:rsidR="00D034A6">
              <w:rPr>
                <w:rFonts w:ascii="Tahoma" w:hAnsi="Tahoma" w:cs="Tahoma"/>
                <w:bCs/>
              </w:rPr>
              <w:t xml:space="preserve">ir prižiūrint </w:t>
            </w:r>
            <w:r w:rsidR="00D034A6" w:rsidRPr="00D034A6">
              <w:rPr>
                <w:rFonts w:ascii="Tahoma" w:hAnsi="Tahoma" w:cs="Tahoma"/>
                <w:bCs/>
              </w:rPr>
              <w:t>tą pačią IS, vieno tiekėjo naudojami sprendimai gali būti nesuderinami (arba sunkiai suderinami) su kito tiekėjo naudojamais sprendimais</w:t>
            </w:r>
            <w:r w:rsidR="00D034A6">
              <w:rPr>
                <w:rFonts w:ascii="Tahoma" w:hAnsi="Tahoma" w:cs="Tahoma"/>
                <w:bCs/>
              </w:rPr>
              <w:t>.</w:t>
            </w:r>
          </w:p>
          <w:p w14:paraId="2677ED25" w14:textId="385AE7FE" w:rsidR="00083F1B" w:rsidRPr="005E5089" w:rsidRDefault="00083F1B" w:rsidP="00D90C1A">
            <w:pPr>
              <w:widowControl w:val="0"/>
              <w:spacing w:before="40" w:after="40" w:line="240" w:lineRule="auto"/>
              <w:contextualSpacing/>
              <w:jc w:val="both"/>
              <w:rPr>
                <w:rFonts w:ascii="Tahoma" w:hAnsi="Tahoma" w:cs="Tahoma"/>
                <w:bCs/>
              </w:rPr>
            </w:pPr>
          </w:p>
        </w:tc>
      </w:tr>
      <w:tr w:rsidR="00107096" w:rsidRPr="00B65884" w14:paraId="526AF321"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F55C" w14:textId="38C86078" w:rsidR="004370BE" w:rsidRDefault="00000000" w:rsidP="000B0AC8">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DA45F0" w:rsidRPr="267AC560">
                  <w:rPr>
                    <w:rFonts w:ascii="Tahoma" w:hAnsi="Tahoma" w:cs="Tahoma"/>
                  </w:rPr>
                  <w:t>Valanda</w:t>
                </w:r>
              </w:sdtContent>
            </w:sdt>
            <w:r w:rsidR="00107096" w:rsidRPr="267AC560">
              <w:rPr>
                <w:rFonts w:ascii="Tahoma" w:hAnsi="Tahoma" w:cs="Tahoma"/>
              </w:rPr>
              <w:t xml:space="preserve"> </w:t>
            </w:r>
          </w:p>
          <w:p w14:paraId="042D2181" w14:textId="4124DB95" w:rsidR="00107096" w:rsidRPr="00F82644" w:rsidRDefault="00000000" w:rsidP="004370BE">
            <w:pPr>
              <w:widowControl w:val="0"/>
              <w:spacing w:before="40" w:after="40" w:line="240" w:lineRule="auto"/>
              <w:ind w:left="476" w:hanging="476"/>
              <w:contextualSpacing/>
              <w:rPr>
                <w:rFonts w:ascii="Tahoma" w:eastAsia="Tahoma" w:hAnsi="Tahoma" w:cs="Tahoma"/>
                <w:lang w:val="en-US"/>
              </w:rPr>
            </w:pPr>
            <w:sdt>
              <w:sdtPr>
                <w:rPr>
                  <w:rFonts w:ascii="Tahoma" w:hAnsi="Tahoma" w:cs="Tahoma"/>
                </w:rPr>
                <w:alias w:val="Pasirinkite"/>
                <w:tag w:val="Pasirinkite"/>
                <w:id w:val="-843865805"/>
                <w:placeholder>
                  <w:docPart w:val="4F3912AE07864A9AB22BA25E816902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4370BE">
                  <w:rPr>
                    <w:rFonts w:ascii="Tahoma" w:hAnsi="Tahoma" w:cs="Tahoma"/>
                  </w:rPr>
                  <w:t>Mėnuo</w:t>
                </w:r>
              </w:sdtContent>
            </w:sdt>
          </w:p>
        </w:tc>
      </w:tr>
      <w:tr w:rsidR="001F62F1" w:rsidRPr="00B65884" w14:paraId="59AC65E0"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096F8" w14:textId="37FB442B" w:rsidR="001F62F1" w:rsidRDefault="00E03950" w:rsidP="267AC560">
            <w:pPr>
              <w:widowControl w:val="0"/>
              <w:spacing w:before="40" w:after="40" w:line="240" w:lineRule="auto"/>
              <w:ind w:left="476" w:hanging="476"/>
              <w:contextualSpacing/>
              <w:rPr>
                <w:rFonts w:ascii="Tahoma" w:hAnsi="Tahoma" w:cs="Tahoma"/>
                <w:lang w:val="en-US"/>
              </w:rPr>
            </w:pPr>
            <w:r w:rsidRPr="267AC560">
              <w:rPr>
                <w:rFonts w:ascii="Tahoma" w:hAnsi="Tahoma" w:cs="Tahoma"/>
                <w:lang w:val="en-US"/>
              </w:rPr>
              <w:t>16</w:t>
            </w:r>
            <w:r w:rsidR="004370BE">
              <w:rPr>
                <w:rFonts w:ascii="Tahoma" w:hAnsi="Tahoma" w:cs="Tahoma"/>
                <w:lang w:val="en-US"/>
              </w:rPr>
              <w:t> </w:t>
            </w:r>
            <w:r w:rsidR="00B95DBD" w:rsidRPr="267AC560">
              <w:rPr>
                <w:rFonts w:ascii="Tahoma" w:hAnsi="Tahoma" w:cs="Tahoma"/>
                <w:lang w:val="en-US"/>
              </w:rPr>
              <w:t>2</w:t>
            </w:r>
            <w:r w:rsidR="00DA45F0" w:rsidRPr="267AC560">
              <w:rPr>
                <w:rFonts w:ascii="Tahoma" w:hAnsi="Tahoma" w:cs="Tahoma"/>
                <w:lang w:val="en-US"/>
              </w:rPr>
              <w:t>00</w:t>
            </w:r>
            <w:r w:rsidR="004370BE">
              <w:rPr>
                <w:rFonts w:ascii="Tahoma" w:hAnsi="Tahoma" w:cs="Tahoma"/>
                <w:lang w:val="en-US"/>
              </w:rPr>
              <w:t xml:space="preserve"> val. </w:t>
            </w:r>
          </w:p>
          <w:p w14:paraId="32BBED89" w14:textId="378A0290" w:rsidR="004370BE" w:rsidRPr="00F82644" w:rsidRDefault="004370BE" w:rsidP="267AC560">
            <w:pPr>
              <w:widowControl w:val="0"/>
              <w:spacing w:before="40" w:after="40" w:line="240" w:lineRule="auto"/>
              <w:ind w:left="476" w:hanging="476"/>
              <w:contextualSpacing/>
              <w:rPr>
                <w:rFonts w:ascii="Tahoma" w:hAnsi="Tahoma" w:cs="Tahoma"/>
                <w:lang w:val="en-US"/>
              </w:rPr>
            </w:pPr>
            <w:r>
              <w:rPr>
                <w:rFonts w:ascii="Tahoma" w:hAnsi="Tahoma" w:cs="Tahoma"/>
                <w:lang w:val="en-US"/>
              </w:rPr>
              <w:t xml:space="preserve">36 </w:t>
            </w:r>
            <w:proofErr w:type="spellStart"/>
            <w:r>
              <w:rPr>
                <w:rFonts w:ascii="Tahoma" w:hAnsi="Tahoma" w:cs="Tahoma"/>
                <w:lang w:val="en-US"/>
              </w:rPr>
              <w:t>mėn</w:t>
            </w:r>
            <w:proofErr w:type="spellEnd"/>
            <w:r>
              <w:rPr>
                <w:rFonts w:ascii="Tahoma" w:hAnsi="Tahoma" w:cs="Tahoma"/>
                <w:lang w:val="en-US"/>
              </w:rPr>
              <w:t xml:space="preserve">. </w:t>
            </w:r>
          </w:p>
          <w:p w14:paraId="360E324C" w14:textId="48506970" w:rsidR="001F62F1" w:rsidRPr="00F82644" w:rsidRDefault="001F62F1" w:rsidP="267AC560">
            <w:pPr>
              <w:widowControl w:val="0"/>
              <w:spacing w:before="40" w:after="40" w:line="240" w:lineRule="auto"/>
              <w:ind w:left="476" w:hanging="476"/>
              <w:contextualSpacing/>
              <w:rPr>
                <w:rFonts w:ascii="Tahoma" w:hAnsi="Tahoma" w:cs="Tahoma"/>
                <w:lang w:val="en-US"/>
              </w:rPr>
            </w:pPr>
          </w:p>
        </w:tc>
      </w:tr>
      <w:tr w:rsidR="001F62F1" w:rsidRPr="00B65884" w14:paraId="4DD09D72"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0204CFF6" w:rsidR="009E6360" w:rsidRPr="00F82644" w:rsidRDefault="00000000" w:rsidP="009E6360">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966AD1">
                  <w:rPr>
                    <w:rFonts w:ascii="Tahoma" w:hAnsi="Tahoma" w:cs="Tahoma"/>
                  </w:rPr>
                  <w:t>Preliminarus</w:t>
                </w:r>
              </w:sdtContent>
            </w:sdt>
          </w:p>
          <w:p w14:paraId="5AC189CE" w14:textId="316618AF" w:rsidR="00242CC0" w:rsidRPr="00F82644" w:rsidRDefault="00000000"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C6CF88D729C7432EA83CE85B71B69FE4"/>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A83E9B">
                  <w:rPr>
                    <w:rFonts w:ascii="Tahoma" w:hAnsi="Tahoma" w:cs="Tahoma"/>
                  </w:rPr>
                  <w:t>Paslaugos bus perkamos pagal poreikį, neviršijant Pirkimui skirtos lėšų sumos, nurodytos Pirkimo sąlygose</w:t>
                </w:r>
              </w:sdtContent>
            </w:sdt>
          </w:p>
        </w:tc>
      </w:tr>
      <w:tr w:rsidR="00141971" w:rsidRPr="00B65884" w14:paraId="5AE89A78"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535F412" w:rsidR="006241F1" w:rsidRPr="00AC653D" w:rsidRDefault="00E03950" w:rsidP="009E6360">
            <w:pPr>
              <w:widowControl w:val="0"/>
              <w:spacing w:before="40" w:after="40" w:line="240" w:lineRule="auto"/>
              <w:contextualSpacing/>
              <w:jc w:val="both"/>
              <w:rPr>
                <w:rFonts w:ascii="Tahoma" w:hAnsi="Tahoma" w:cs="Tahoma"/>
                <w:lang w:val="en-US"/>
              </w:rPr>
            </w:pPr>
            <w:r>
              <w:rPr>
                <w:rFonts w:ascii="Tahoma" w:hAnsi="Tahoma" w:cs="Tahoma"/>
                <w:bCs/>
              </w:rPr>
              <w:t>5</w:t>
            </w:r>
            <w:r w:rsidR="00B476FD" w:rsidRPr="002436EA">
              <w:rPr>
                <w:rFonts w:ascii="Tahoma" w:hAnsi="Tahoma" w:cs="Tahoma"/>
                <w:bCs/>
              </w:rPr>
              <w:t>0</w:t>
            </w:r>
            <w:r w:rsidR="00B476FD" w:rsidRPr="00AC653D">
              <w:rPr>
                <w:rFonts w:ascii="Tahoma" w:hAnsi="Tahoma" w:cs="Tahoma"/>
                <w:lang w:val="en-US"/>
              </w:rPr>
              <w:t>%</w:t>
            </w:r>
            <w:r w:rsidR="00DE45B7" w:rsidRPr="00AC653D">
              <w:rPr>
                <w:rFonts w:ascii="Tahoma" w:hAnsi="Tahoma" w:cs="Tahoma"/>
                <w:lang w:val="en-US"/>
              </w:rPr>
              <w:t xml:space="preserve"> </w:t>
            </w:r>
          </w:p>
        </w:tc>
      </w:tr>
      <w:tr w:rsidR="00587F60" w:rsidRPr="00875EE9" w14:paraId="6779EC94"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1F2E3291" w:rsidR="002F531F" w:rsidRPr="00F82644" w:rsidRDefault="00F82644" w:rsidP="006C6086">
                <w:pPr>
                  <w:widowControl w:val="0"/>
                  <w:spacing w:before="40" w:after="120" w:line="240" w:lineRule="auto"/>
                  <w:jc w:val="both"/>
                  <w:rPr>
                    <w:rFonts w:ascii="Tahoma" w:eastAsia="Times New Roman" w:hAnsi="Tahoma" w:cs="Tahoma"/>
                    <w:lang w:eastAsia="lt-LT"/>
                  </w:rPr>
                </w:pPr>
                <w:r w:rsidRPr="00F82644">
                  <w:rPr>
                    <w:rFonts w:ascii="Tahoma" w:hAnsi="Tahoma" w:cs="Tahoma"/>
                    <w:bCs/>
                  </w:rPr>
                  <w:t>Netaikoma</w:t>
                </w:r>
              </w:p>
            </w:sdtContent>
          </w:sdt>
          <w:p w14:paraId="25707D0C" w14:textId="4D6BA569" w:rsidR="00587F60" w:rsidRPr="00F82644" w:rsidRDefault="00587F60" w:rsidP="00416FE2">
            <w:pPr>
              <w:widowControl w:val="0"/>
              <w:spacing w:before="40" w:after="40" w:line="240" w:lineRule="auto"/>
              <w:contextualSpacing/>
              <w:jc w:val="both"/>
              <w:rPr>
                <w:rFonts w:ascii="Tahoma" w:hAnsi="Tahoma" w:cs="Tahoma"/>
                <w:bCs/>
              </w:rPr>
            </w:pPr>
          </w:p>
        </w:tc>
      </w:tr>
      <w:tr w:rsidR="001F62F1" w:rsidRPr="00B65884" w14:paraId="407689BC"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48CA8D1B"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1B33B7">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695D60D1" w:rsidR="003D5AD7" w:rsidRDefault="004B4A66" w:rsidP="006C6086">
                <w:pPr>
                  <w:widowControl w:val="0"/>
                  <w:spacing w:before="40" w:after="120" w:line="240" w:lineRule="auto"/>
                  <w:jc w:val="both"/>
                  <w:rPr>
                    <w:rFonts w:ascii="Tahoma" w:hAnsi="Tahoma" w:cs="Tahoma"/>
                  </w:rPr>
                </w:pPr>
                <w:r>
                  <w:rPr>
                    <w:rFonts w:ascii="Tahoma" w:hAnsi="Tahoma" w:cs="Tahoma"/>
                  </w:rPr>
                  <w:t>Paslaugos turi būti teikiamos 36 mėn</w:t>
                </w:r>
                <w:r w:rsidR="00195DD2">
                  <w:rPr>
                    <w:rFonts w:ascii="Tahoma" w:hAnsi="Tahoma" w:cs="Tahoma"/>
                  </w:rPr>
                  <w:t>.</w:t>
                </w:r>
              </w:p>
            </w:sdtContent>
          </w:sdt>
          <w:p w14:paraId="60B9E434" w14:textId="7DD2AF36" w:rsidR="00C737D7" w:rsidRPr="003D5AD7" w:rsidRDefault="00C737D7" w:rsidP="00C737D7">
            <w:pPr>
              <w:widowControl w:val="0"/>
              <w:spacing w:before="40" w:after="40" w:line="240" w:lineRule="auto"/>
              <w:contextualSpacing/>
              <w:jc w:val="both"/>
              <w:rPr>
                <w:rFonts w:ascii="Tahoma" w:hAnsi="Tahoma" w:cs="Tahoma"/>
              </w:rPr>
            </w:pPr>
            <w:r w:rsidRPr="267AC560">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00733084" w:rsidRPr="267AC560">
                  <w:rPr>
                    <w:rFonts w:ascii="Tahoma" w:hAnsi="Tahoma" w:cs="Tahoma"/>
                  </w:rPr>
                  <w:t>Sutarties įsigaliojimo dienos</w:t>
                </w:r>
                <w:r w:rsidR="00706A44" w:rsidRPr="267AC560">
                  <w:rPr>
                    <w:rFonts w:ascii="Tahoma" w:hAnsi="Tahoma" w:cs="Tahoma"/>
                  </w:rPr>
                  <w:t>.</w:t>
                </w:r>
              </w:sdtContent>
            </w:sdt>
          </w:p>
        </w:tc>
      </w:tr>
      <w:tr w:rsidR="00DD4AF7" w:rsidRPr="00B65884" w14:paraId="1F0D65D7"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EC9DB" w14:textId="2B3383E7" w:rsidR="00B12611" w:rsidRDefault="00000000" w:rsidP="00B12611">
            <w:pPr>
              <w:tabs>
                <w:tab w:val="left" w:pos="993"/>
              </w:tabs>
              <w:spacing w:line="240" w:lineRule="auto"/>
              <w:contextualSpacing/>
              <w:jc w:val="both"/>
              <w:rPr>
                <w:rFonts w:ascii="Tahoma" w:eastAsia="Arial Unicode MS" w:hAnsi="Tahoma" w:cs="Tahoma"/>
                <w:color w:val="00B050"/>
                <w:bdr w:val="nil"/>
                <w:lang w:eastAsia="lt-LT"/>
              </w:rPr>
            </w:pPr>
            <w:sdt>
              <w:sdtPr>
                <w:rPr>
                  <w:rFonts w:ascii="Tahoma" w:hAnsi="Tahoma" w:cs="Tahoma"/>
                </w:rPr>
                <w:alias w:val="Pasirinkite ir įrašykite terminą"/>
                <w:tag w:val="Pasirinkite"/>
                <w:id w:val="-744260837"/>
                <w:placeholder>
                  <w:docPart w:val="3E5334618FDA49B397412C0A2489BC61"/>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B12611">
                  <w:rPr>
                    <w:rFonts w:ascii="Tahoma" w:hAnsi="Tahoma" w:cs="Tahoma"/>
                  </w:rPr>
                  <w:t>Paslaugų (su) teikimo termino pratęsimas nenumatomas</w:t>
                </w:r>
              </w:sdtContent>
            </w:sdt>
            <w:r w:rsidR="00B12611" w:rsidRPr="003D5AD7">
              <w:rPr>
                <w:rFonts w:ascii="Tahoma" w:eastAsia="Arial Unicode MS" w:hAnsi="Tahoma" w:cs="Tahoma"/>
                <w:color w:val="00B050"/>
                <w:bdr w:val="nil"/>
                <w:lang w:eastAsia="lt-LT"/>
              </w:rPr>
              <w:t xml:space="preserve"> </w:t>
            </w:r>
          </w:p>
          <w:p w14:paraId="474E39D4" w14:textId="64532EF9" w:rsidR="00C47283" w:rsidRPr="001E51DB" w:rsidRDefault="00C47283" w:rsidP="000B0AC8">
            <w:pPr>
              <w:pStyle w:val="ListParagraph"/>
              <w:widowControl w:val="0"/>
              <w:tabs>
                <w:tab w:val="left" w:pos="589"/>
              </w:tabs>
              <w:suppressAutoHyphens/>
              <w:spacing w:before="40" w:after="40" w:line="240" w:lineRule="auto"/>
              <w:ind w:left="360"/>
              <w:jc w:val="both"/>
              <w:rPr>
                <w:rFonts w:ascii="Tahoma" w:hAnsi="Tahoma" w:cs="Tahoma"/>
                <w:color w:val="00B050"/>
              </w:rPr>
            </w:pPr>
          </w:p>
        </w:tc>
      </w:tr>
      <w:tr w:rsidR="00315CDC" w:rsidRPr="00B65884" w14:paraId="4D142C03"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C94A39">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315CDC" w:rsidRPr="00B65884" w14:paraId="05CD8CC2"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95CC46D" w:rsidR="00315CDC" w:rsidRPr="0082477E" w:rsidRDefault="00315CDC" w:rsidP="00C94A3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2C574A4" w:rsidR="00315CDC" w:rsidRPr="0082477E" w:rsidRDefault="00727A9E" w:rsidP="00315CDC">
                <w:pPr>
                  <w:tabs>
                    <w:tab w:val="left" w:pos="993"/>
                  </w:tabs>
                  <w:spacing w:line="240" w:lineRule="auto"/>
                  <w:contextualSpacing/>
                  <w:jc w:val="both"/>
                  <w:rPr>
                    <w:rFonts w:ascii="Tahoma" w:hAnsi="Tahoma" w:cs="Tahoma"/>
                  </w:rPr>
                </w:pPr>
                <w:r>
                  <w:rPr>
                    <w:rFonts w:ascii="Tahoma" w:hAnsi="Tahoma" w:cs="Tahoma"/>
                    <w:bCs/>
                    <w:color w:val="000000" w:themeColor="text1"/>
                  </w:rPr>
                  <w:t>3 darbo dienos</w:t>
                </w:r>
              </w:p>
            </w:tc>
          </w:sdtContent>
        </w:sdt>
      </w:tr>
      <w:tr w:rsidR="00706A44" w:rsidRPr="00B65884" w14:paraId="3529BED9"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FC6CAB" w14:textId="32BAD06C" w:rsidR="00706A44" w:rsidRPr="0082477E" w:rsidRDefault="00706A44" w:rsidP="00C94A3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6241F1">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1B6AB" w14:textId="7626B25D" w:rsidR="00706A44" w:rsidRDefault="00706A44" w:rsidP="00315CDC">
            <w:pPr>
              <w:tabs>
                <w:tab w:val="left" w:pos="993"/>
              </w:tabs>
              <w:spacing w:line="240" w:lineRule="auto"/>
              <w:contextualSpacing/>
              <w:jc w:val="both"/>
              <w:rPr>
                <w:rFonts w:ascii="Tahoma" w:hAnsi="Tahoma" w:cs="Tahoma"/>
                <w:bCs/>
                <w:color w:val="000000" w:themeColor="text1"/>
              </w:rPr>
            </w:pPr>
          </w:p>
        </w:tc>
      </w:tr>
      <w:tr w:rsidR="00315CDC" w:rsidRPr="00B65884" w14:paraId="1120AAF6"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3E6CED9F" w:rsidR="00315CDC" w:rsidRPr="006241F1" w:rsidRDefault="00706A44" w:rsidP="00C94A39">
            <w:pPr>
              <w:pStyle w:val="ListParagraph"/>
              <w:numPr>
                <w:ilvl w:val="1"/>
                <w:numId w:val="13"/>
              </w:numPr>
              <w:tabs>
                <w:tab w:val="left" w:pos="447"/>
              </w:tabs>
              <w:spacing w:line="240" w:lineRule="auto"/>
              <w:ind w:left="22" w:firstLine="0"/>
              <w:jc w:val="both"/>
              <w:rPr>
                <w:rFonts w:ascii="Tahoma" w:hAnsi="Tahoma" w:cs="Tahoma"/>
              </w:rPr>
            </w:pPr>
            <w:r>
              <w:rPr>
                <w:rFonts w:ascii="Tahoma" w:hAnsi="Tahoma" w:cs="Tahoma"/>
              </w:rPr>
              <w:t xml:space="preserve">Kiti Tiekėjo įsipareigojimai </w:t>
            </w:r>
            <w:r w:rsidR="00315CDC" w:rsidRPr="006241F1">
              <w:rPr>
                <w:rFonts w:ascii="Tahoma" w:hAnsi="Tahoma" w:cs="Tahoma"/>
              </w:rPr>
              <w:t xml:space="preserve">nurodyti </w:t>
            </w:r>
            <w:r w:rsidR="00315CDC" w:rsidRPr="00FD57FC">
              <w:rPr>
                <w:rFonts w:ascii="Tahoma" w:hAnsi="Tahoma" w:cs="Tahoma"/>
                <w:bCs/>
              </w:rPr>
              <w:t xml:space="preserve">Techninės specifikacijos </w:t>
            </w:r>
            <w:r w:rsidR="00315CDC">
              <w:rPr>
                <w:rFonts w:ascii="Tahoma" w:hAnsi="Tahoma" w:cs="Tahoma"/>
                <w:bCs/>
              </w:rPr>
              <w:t>priede „</w:t>
            </w:r>
            <w:r w:rsidR="00315CDC" w:rsidRPr="00B65884">
              <w:rPr>
                <w:rFonts w:ascii="Tahoma" w:hAnsi="Tahoma" w:cs="Tahoma"/>
              </w:rPr>
              <w:t>Reikalavimai pirkimo objektui</w:t>
            </w:r>
            <w:r w:rsidR="00315CDC">
              <w:rPr>
                <w:rFonts w:ascii="Tahoma" w:hAnsi="Tahoma" w:cs="Tahoma"/>
              </w:rPr>
              <w:t>“ (jei taikoma)</w:t>
            </w:r>
            <w:r w:rsidR="00315CDC" w:rsidRPr="006241F1">
              <w:rPr>
                <w:rFonts w:ascii="Tahoma" w:hAnsi="Tahoma" w:cs="Tahoma"/>
              </w:rPr>
              <w:t>, Sutarties projekte ir Pirkimo sąlygose</w:t>
            </w:r>
          </w:p>
        </w:tc>
      </w:tr>
      <w:tr w:rsidR="00315CDC" w:rsidRPr="00B65884" w14:paraId="474401B6"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C94A39">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C94A39">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394F6A63" w:rsidR="00315CDC" w:rsidRPr="00B27D6F" w:rsidRDefault="00727A9E"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1BAB16DC" w:rsidP="00C94A39">
            <w:pPr>
              <w:pStyle w:val="ListParagraph"/>
              <w:widowControl w:val="0"/>
              <w:numPr>
                <w:ilvl w:val="1"/>
                <w:numId w:val="13"/>
              </w:numPr>
              <w:suppressAutoHyphens/>
              <w:spacing w:before="40" w:after="40" w:line="240" w:lineRule="auto"/>
              <w:ind w:left="476" w:hanging="476"/>
              <w:rPr>
                <w:rFonts w:ascii="Tahoma" w:hAnsi="Tahoma" w:cs="Tahoma"/>
              </w:rPr>
            </w:pPr>
            <w:r w:rsidRPr="5DFED059">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5B601659" w:rsidR="00315CDC" w:rsidRPr="00B27D6F" w:rsidRDefault="009F4E13" w:rsidP="00315CDC">
                <w:pPr>
                  <w:tabs>
                    <w:tab w:val="left" w:pos="993"/>
                  </w:tabs>
                  <w:spacing w:line="240" w:lineRule="auto"/>
                  <w:contextualSpacing/>
                  <w:jc w:val="both"/>
                  <w:rPr>
                    <w:rFonts w:ascii="Tahoma" w:hAnsi="Tahoma" w:cs="Tahoma"/>
                  </w:rPr>
                </w:pPr>
                <w:r w:rsidRPr="39964C10">
                  <w:rPr>
                    <w:rFonts w:ascii="Tahoma" w:hAnsi="Tahoma" w:cs="Tahoma"/>
                    <w:color w:val="000000" w:themeColor="text1"/>
                  </w:rPr>
                  <w:t>Aktas pasirašomas po kiekvieno įgyvendinto užsakymo</w:t>
                </w:r>
                <w:r w:rsidR="34C3E490" w:rsidRPr="39964C10">
                  <w:rPr>
                    <w:rFonts w:ascii="Tahoma" w:hAnsi="Tahoma" w:cs="Tahoma"/>
                    <w:color w:val="000000" w:themeColor="text1"/>
                  </w:rPr>
                  <w:t>.</w:t>
                </w:r>
                <w:r w:rsidRPr="39964C10">
                  <w:rPr>
                    <w:rFonts w:ascii="Tahoma" w:hAnsi="Tahoma" w:cs="Tahoma"/>
                    <w:color w:val="000000" w:themeColor="text1"/>
                  </w:rPr>
                  <w:t xml:space="preserve"> </w:t>
                </w:r>
              </w:p>
            </w:tc>
          </w:sdtContent>
        </w:sdt>
      </w:tr>
      <w:tr w:rsidR="00315CDC" w:rsidRPr="004C58ED" w14:paraId="16650EB3" w14:textId="77777777" w:rsidTr="39964C1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39964C10">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2F92E1C7" w:rsidR="00315CDC" w:rsidRPr="00BF44F7" w:rsidRDefault="00DE331A" w:rsidP="003B675C">
            <w:pPr>
              <w:widowControl w:val="0"/>
              <w:tabs>
                <w:tab w:val="left" w:pos="720"/>
              </w:tabs>
              <w:spacing w:before="40" w:after="40" w:line="240" w:lineRule="auto"/>
              <w:contextualSpacing/>
              <w:rPr>
                <w:rFonts w:ascii="Tahoma" w:hAnsi="Tahoma" w:cs="Tahoma"/>
              </w:rPr>
            </w:pPr>
            <w:r w:rsidRPr="00B7071D">
              <w:rPr>
                <w:rFonts w:ascii="Tahoma" w:hAnsi="Tahoma" w:cs="Tahoma"/>
              </w:rPr>
              <w:t>12 mėn. po galutinio Paslaugų perdavimo-priėmimo akto pasirašymo dienos.</w:t>
            </w:r>
            <w:r w:rsidRPr="4A253A00">
              <w:rPr>
                <w:rFonts w:ascii="Tahoma" w:hAnsi="Tahoma" w:cs="Tahoma"/>
              </w:rPr>
              <w:t xml:space="preserve"> </w:t>
            </w:r>
          </w:p>
        </w:tc>
      </w:tr>
      <w:tr w:rsidR="00315CDC" w:rsidRPr="004C58ED" w14:paraId="2724A151" w14:textId="77777777" w:rsidTr="39964C10">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BF44F7" w:rsidRDefault="00315CDC" w:rsidP="00315CDC">
            <w:pPr>
              <w:widowControl w:val="0"/>
              <w:tabs>
                <w:tab w:val="left" w:pos="720"/>
              </w:tabs>
              <w:spacing w:before="40" w:after="40" w:line="240" w:lineRule="auto"/>
              <w:contextualSpacing/>
              <w:rPr>
                <w:rFonts w:ascii="Tahoma" w:hAnsi="Tahoma" w:cs="Tahoma"/>
              </w:rPr>
            </w:pPr>
            <w:r w:rsidRPr="00BF44F7">
              <w:rPr>
                <w:rFonts w:ascii="Tahoma" w:hAnsi="Tahoma" w:cs="Tahoma"/>
                <w:bCs/>
              </w:rPr>
              <w:t>10 darbo dienų nuo informavimo apie pastebėtus trūkumus</w:t>
            </w:r>
          </w:p>
        </w:tc>
      </w:tr>
      <w:tr w:rsidR="00315CDC" w:rsidRPr="004C58ED" w14:paraId="60FA1DC8" w14:textId="77777777" w:rsidTr="39964C1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5BFAC7A6" w:rsidR="00315CDC" w:rsidRPr="00083F1B" w:rsidRDefault="00706A44"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706A44" w:rsidRPr="004C58ED" w14:paraId="2AA60D2D" w14:textId="77777777" w:rsidTr="39964C1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AA3452" w14:textId="0F92C488" w:rsidR="00706A44" w:rsidRPr="00B65884" w:rsidRDefault="358B08D4" w:rsidP="39964C10">
            <w:pPr>
              <w:pStyle w:val="ListParagraph"/>
              <w:numPr>
                <w:ilvl w:val="1"/>
                <w:numId w:val="25"/>
              </w:numPr>
              <w:tabs>
                <w:tab w:val="left" w:pos="447"/>
                <w:tab w:val="left" w:pos="567"/>
                <w:tab w:val="left" w:pos="731"/>
              </w:tabs>
              <w:spacing w:after="0" w:line="276" w:lineRule="auto"/>
              <w:ind w:left="0" w:firstLine="0"/>
              <w:jc w:val="both"/>
              <w:rPr>
                <w:rFonts w:ascii="Tahoma" w:hAnsi="Tahoma" w:cs="Tahoma"/>
              </w:rPr>
            </w:pPr>
            <w:r w:rsidRPr="39964C10">
              <w:rPr>
                <w:rFonts w:ascii="Tahoma" w:hAnsi="Tahoma" w:cs="Tahoma"/>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39964C10">
              <w:rPr>
                <w:rFonts w:ascii="Tahoma" w:hAnsi="Tahoma" w:cs="Tahoma"/>
              </w:rPr>
              <w:t>The</w:t>
            </w:r>
            <w:proofErr w:type="spellEnd"/>
            <w:r w:rsidRPr="39964C10">
              <w:rPr>
                <w:rFonts w:ascii="Tahoma" w:hAnsi="Tahoma" w:cs="Tahoma"/>
              </w:rPr>
              <w:t xml:space="preserve"> </w:t>
            </w:r>
            <w:proofErr w:type="spellStart"/>
            <w:r w:rsidRPr="39964C10">
              <w:rPr>
                <w:rFonts w:ascii="Tahoma" w:hAnsi="Tahoma" w:cs="Tahoma"/>
              </w:rPr>
              <w:t>Open</w:t>
            </w:r>
            <w:proofErr w:type="spellEnd"/>
            <w:r w:rsidRPr="39964C10">
              <w:rPr>
                <w:rFonts w:ascii="Tahoma" w:hAnsi="Tahoma" w:cs="Tahoma"/>
              </w:rPr>
              <w:t xml:space="preserve"> </w:t>
            </w:r>
            <w:proofErr w:type="spellStart"/>
            <w:r w:rsidRPr="39964C10">
              <w:rPr>
                <w:rFonts w:ascii="Tahoma" w:hAnsi="Tahoma" w:cs="Tahoma"/>
              </w:rPr>
              <w:t>Web</w:t>
            </w:r>
            <w:proofErr w:type="spellEnd"/>
            <w:r w:rsidRPr="39964C10">
              <w:rPr>
                <w:rFonts w:ascii="Tahoma" w:hAnsi="Tahoma" w:cs="Tahoma"/>
              </w:rPr>
              <w:t xml:space="preserve"> </w:t>
            </w:r>
            <w:proofErr w:type="spellStart"/>
            <w:r w:rsidRPr="39964C10">
              <w:rPr>
                <w:rFonts w:ascii="Tahoma" w:hAnsi="Tahoma" w:cs="Tahoma"/>
              </w:rPr>
              <w:t>Application</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Project (OWASP) </w:t>
            </w:r>
            <w:proofErr w:type="spellStart"/>
            <w:r w:rsidRPr="39964C10">
              <w:rPr>
                <w:rFonts w:ascii="Tahoma" w:hAnsi="Tahoma" w:cs="Tahoma"/>
              </w:rPr>
              <w:t>Secure</w:t>
            </w:r>
            <w:proofErr w:type="spellEnd"/>
            <w:r w:rsidRPr="39964C10">
              <w:rPr>
                <w:rFonts w:ascii="Tahoma" w:hAnsi="Tahoma" w:cs="Tahoma"/>
              </w:rPr>
              <w:t xml:space="preserve"> </w:t>
            </w:r>
            <w:proofErr w:type="spellStart"/>
            <w:r w:rsidRPr="39964C10">
              <w:rPr>
                <w:rFonts w:ascii="Tahoma" w:hAnsi="Tahoma" w:cs="Tahoma"/>
              </w:rPr>
              <w:t>Coding</w:t>
            </w:r>
            <w:proofErr w:type="spellEnd"/>
            <w:r w:rsidRPr="39964C10">
              <w:rPr>
                <w:rFonts w:ascii="Tahoma" w:hAnsi="Tahoma" w:cs="Tahoma"/>
              </w:rPr>
              <w:t xml:space="preserve"> </w:t>
            </w:r>
            <w:proofErr w:type="spellStart"/>
            <w:r w:rsidRPr="39964C10">
              <w:rPr>
                <w:rFonts w:ascii="Tahoma" w:hAnsi="Tahoma" w:cs="Tahoma"/>
              </w:rPr>
              <w:t>Practices</w:t>
            </w:r>
            <w:proofErr w:type="spellEnd"/>
            <w:r w:rsidRPr="39964C10">
              <w:rPr>
                <w:rFonts w:ascii="Tahoma" w:hAnsi="Tahoma" w:cs="Tahoma"/>
              </w:rPr>
              <w:t xml:space="preserve"> ir kt.). Kuriama PĮ neturi turėti nesankcionuotos prieigos prie duomenų ir kitų saugumo pažeidimų, kurie įvardijami naujausiame OWASP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Guide</w:t>
            </w:r>
            <w:proofErr w:type="spellEnd"/>
            <w:r w:rsidRPr="39964C10">
              <w:rPr>
                <w:rFonts w:ascii="Tahoma" w:hAnsi="Tahoma" w:cs="Tahoma"/>
              </w:rPr>
              <w:t xml:space="preserve"> (neapsiribojant „OWASP </w:t>
            </w:r>
            <w:proofErr w:type="spellStart"/>
            <w:r w:rsidRPr="39964C10">
              <w:rPr>
                <w:rFonts w:ascii="Tahoma" w:hAnsi="Tahoma" w:cs="Tahoma"/>
              </w:rPr>
              <w:t>Top</w:t>
            </w:r>
            <w:proofErr w:type="spellEnd"/>
            <w:r w:rsidRPr="39964C10">
              <w:rPr>
                <w:rFonts w:ascii="Tahoma" w:hAnsi="Tahoma" w:cs="Tahoma"/>
              </w:rPr>
              <w:t xml:space="preserve"> 10“ pažeidžiamumais) (https://www.owasp.org) sąraše, </w:t>
            </w:r>
            <w:proofErr w:type="spellStart"/>
            <w:r w:rsidRPr="39964C10">
              <w:rPr>
                <w:rFonts w:ascii="Tahoma" w:hAnsi="Tahoma" w:cs="Tahoma"/>
              </w:rPr>
              <w:t>The</w:t>
            </w:r>
            <w:proofErr w:type="spellEnd"/>
            <w:r w:rsidRPr="39964C10">
              <w:rPr>
                <w:rFonts w:ascii="Tahoma" w:hAnsi="Tahoma" w:cs="Tahoma"/>
              </w:rPr>
              <w:t xml:space="preserve"> OWASP API </w:t>
            </w:r>
            <w:proofErr w:type="spellStart"/>
            <w:r w:rsidRPr="39964C10">
              <w:rPr>
                <w:rFonts w:ascii="Tahoma" w:hAnsi="Tahoma" w:cs="Tahoma"/>
              </w:rPr>
              <w:t>Security</w:t>
            </w:r>
            <w:proofErr w:type="spellEnd"/>
            <w:r w:rsidRPr="39964C10">
              <w:rPr>
                <w:rFonts w:ascii="Tahoma" w:hAnsi="Tahoma" w:cs="Tahoma"/>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39964C10">
              <w:rPr>
                <w:rFonts w:ascii="Tahoma" w:hAnsi="Tahoma" w:cs="Tahoma"/>
              </w:rPr>
              <w:t>Web</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Guide</w:t>
            </w:r>
            <w:proofErr w:type="spellEnd"/>
            <w:r w:rsidRPr="39964C10">
              <w:rPr>
                <w:rFonts w:ascii="Tahoma" w:hAnsi="Tahoma" w:cs="Tahoma"/>
              </w:rPr>
              <w:t xml:space="preserve">, </w:t>
            </w:r>
            <w:proofErr w:type="spellStart"/>
            <w:r w:rsidRPr="39964C10">
              <w:rPr>
                <w:rFonts w:ascii="Tahoma" w:hAnsi="Tahoma" w:cs="Tahoma"/>
              </w:rPr>
              <w:t>Penetration</w:t>
            </w:r>
            <w:proofErr w:type="spellEnd"/>
            <w:r w:rsidRPr="39964C10">
              <w:rPr>
                <w:rFonts w:ascii="Tahoma" w:hAnsi="Tahoma" w:cs="Tahoma"/>
              </w:rPr>
              <w:t xml:space="preserve">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Execution</w:t>
            </w:r>
            <w:proofErr w:type="spellEnd"/>
            <w:r w:rsidRPr="39964C10">
              <w:rPr>
                <w:rFonts w:ascii="Tahoma" w:hAnsi="Tahoma" w:cs="Tahoma"/>
              </w:rPr>
              <w:t xml:space="preserve"> Standard (PTES), </w:t>
            </w:r>
            <w:proofErr w:type="spellStart"/>
            <w:r w:rsidRPr="39964C10">
              <w:rPr>
                <w:rFonts w:ascii="Tahoma" w:hAnsi="Tahoma" w:cs="Tahoma"/>
              </w:rPr>
              <w:t>Open</w:t>
            </w:r>
            <w:proofErr w:type="spellEnd"/>
            <w:r w:rsidRPr="39964C10">
              <w:rPr>
                <w:rFonts w:ascii="Tahoma" w:hAnsi="Tahoma" w:cs="Tahoma"/>
              </w:rPr>
              <w:t xml:space="preserve"> </w:t>
            </w:r>
            <w:proofErr w:type="spellStart"/>
            <w:r w:rsidRPr="39964C10">
              <w:rPr>
                <w:rFonts w:ascii="Tahoma" w:hAnsi="Tahoma" w:cs="Tahoma"/>
              </w:rPr>
              <w:t>Source</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w:t>
            </w:r>
            <w:proofErr w:type="spellStart"/>
            <w:r w:rsidRPr="39964C10">
              <w:rPr>
                <w:rFonts w:ascii="Tahoma" w:hAnsi="Tahoma" w:cs="Tahoma"/>
              </w:rPr>
              <w:t>Testing</w:t>
            </w:r>
            <w:proofErr w:type="spellEnd"/>
            <w:r w:rsidRPr="39964C10">
              <w:rPr>
                <w:rFonts w:ascii="Tahoma" w:hAnsi="Tahoma" w:cs="Tahoma"/>
              </w:rPr>
              <w:t xml:space="preserve"> </w:t>
            </w:r>
            <w:proofErr w:type="spellStart"/>
            <w:r w:rsidRPr="39964C10">
              <w:rPr>
                <w:rFonts w:ascii="Tahoma" w:hAnsi="Tahoma" w:cs="Tahoma"/>
              </w:rPr>
              <w:t>Methodology</w:t>
            </w:r>
            <w:proofErr w:type="spellEnd"/>
            <w:r w:rsidRPr="39964C10">
              <w:rPr>
                <w:rFonts w:ascii="Tahoma" w:hAnsi="Tahoma" w:cs="Tahoma"/>
              </w:rPr>
              <w:t xml:space="preserve"> </w:t>
            </w:r>
            <w:proofErr w:type="spellStart"/>
            <w:r w:rsidRPr="39964C10">
              <w:rPr>
                <w:rFonts w:ascii="Tahoma" w:hAnsi="Tahoma" w:cs="Tahoma"/>
              </w:rPr>
              <w:t>Manual</w:t>
            </w:r>
            <w:proofErr w:type="spellEnd"/>
            <w:r w:rsidRPr="39964C10">
              <w:rPr>
                <w:rFonts w:ascii="Tahoma" w:hAnsi="Tahoma" w:cs="Tahoma"/>
              </w:rPr>
              <w:t xml:space="preserve"> (OSSTMM), </w:t>
            </w:r>
            <w:proofErr w:type="spellStart"/>
            <w:r w:rsidRPr="39964C10">
              <w:rPr>
                <w:rFonts w:ascii="Tahoma" w:hAnsi="Tahoma" w:cs="Tahoma"/>
              </w:rPr>
              <w:t>Information</w:t>
            </w:r>
            <w:proofErr w:type="spellEnd"/>
            <w:r w:rsidRPr="39964C10">
              <w:rPr>
                <w:rFonts w:ascii="Tahoma" w:hAnsi="Tahoma" w:cs="Tahoma"/>
              </w:rPr>
              <w:t xml:space="preserve"> </w:t>
            </w:r>
            <w:proofErr w:type="spellStart"/>
            <w:r w:rsidRPr="39964C10">
              <w:rPr>
                <w:rFonts w:ascii="Tahoma" w:hAnsi="Tahoma" w:cs="Tahoma"/>
              </w:rPr>
              <w:t>Systems</w:t>
            </w:r>
            <w:proofErr w:type="spellEnd"/>
            <w:r w:rsidRPr="39964C10">
              <w:rPr>
                <w:rFonts w:ascii="Tahoma" w:hAnsi="Tahoma" w:cs="Tahoma"/>
              </w:rPr>
              <w:t xml:space="preserve"> </w:t>
            </w:r>
            <w:proofErr w:type="spellStart"/>
            <w:r w:rsidRPr="39964C10">
              <w:rPr>
                <w:rFonts w:ascii="Tahoma" w:hAnsi="Tahoma" w:cs="Tahoma"/>
              </w:rPr>
              <w:t>Security</w:t>
            </w:r>
            <w:proofErr w:type="spellEnd"/>
            <w:r w:rsidRPr="39964C10">
              <w:rPr>
                <w:rFonts w:ascii="Tahoma" w:hAnsi="Tahoma" w:cs="Tahoma"/>
              </w:rPr>
              <w:t xml:space="preserve"> </w:t>
            </w:r>
            <w:proofErr w:type="spellStart"/>
            <w:r w:rsidRPr="39964C10">
              <w:rPr>
                <w:rFonts w:ascii="Tahoma" w:hAnsi="Tahoma" w:cs="Tahoma"/>
              </w:rPr>
              <w:t>Assessment</w:t>
            </w:r>
            <w:proofErr w:type="spellEnd"/>
            <w:r w:rsidRPr="39964C10">
              <w:rPr>
                <w:rFonts w:ascii="Tahoma" w:hAnsi="Tahoma" w:cs="Tahoma"/>
              </w:rPr>
              <w:t xml:space="preserve"> </w:t>
            </w:r>
            <w:proofErr w:type="spellStart"/>
            <w:r w:rsidRPr="39964C10">
              <w:rPr>
                <w:rFonts w:ascii="Tahoma" w:hAnsi="Tahoma" w:cs="Tahoma"/>
              </w:rPr>
              <w:t>Framework</w:t>
            </w:r>
            <w:proofErr w:type="spellEnd"/>
            <w:r w:rsidRPr="39964C10">
              <w:rPr>
                <w:rFonts w:ascii="Tahoma" w:hAnsi="Tahoma" w:cs="Tahoma"/>
              </w:rPr>
              <w:t xml:space="preserve"> (ISSAF), SANS, NIST SP 800-30“ ar lygiavertėmis saugumo patikrinimo metodikomis.</w:t>
            </w:r>
          </w:p>
        </w:tc>
      </w:tr>
      <w:tr w:rsidR="00315CDC" w:rsidRPr="004C58ED" w14:paraId="0411B197" w14:textId="77777777" w:rsidTr="39964C1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A41049" w14:textId="7C331527" w:rsidR="00315CDC" w:rsidRPr="00C70441" w:rsidRDefault="358B08D4" w:rsidP="39964C10">
            <w:pPr>
              <w:pStyle w:val="ListParagraph"/>
              <w:numPr>
                <w:ilvl w:val="1"/>
                <w:numId w:val="25"/>
              </w:numPr>
              <w:tabs>
                <w:tab w:val="left" w:pos="447"/>
                <w:tab w:val="left" w:pos="567"/>
                <w:tab w:val="left" w:pos="731"/>
              </w:tabs>
              <w:spacing w:after="0" w:line="276" w:lineRule="auto"/>
              <w:ind w:left="0" w:firstLine="0"/>
              <w:jc w:val="both"/>
              <w:rPr>
                <w:rFonts w:ascii="Tahoma" w:hAnsi="Tahoma" w:cs="Tahoma"/>
              </w:rPr>
            </w:pPr>
            <w:r w:rsidRPr="39964C10">
              <w:rPr>
                <w:rFonts w:ascii="Tahoma" w:hAnsi="Tahoma" w:cs="Tahoma"/>
              </w:rPr>
              <w:t xml:space="preserve">Tiekėjas, suderinęs su Perkančiąja organizacija, turi naudoti naujai kuriamai PĮ jos kūrimo dieną esamas naujausias programinių paketų (pvz. Microsoft Office 2019 </w:t>
            </w:r>
            <w:proofErr w:type="spellStart"/>
            <w:r w:rsidRPr="39964C10">
              <w:rPr>
                <w:rFonts w:ascii="Tahoma" w:hAnsi="Tahoma" w:cs="Tahoma"/>
              </w:rPr>
              <w:t>WordML</w:t>
            </w:r>
            <w:proofErr w:type="spellEnd"/>
            <w:r w:rsidRPr="39964C10">
              <w:rPr>
                <w:rFonts w:ascii="Tahoma" w:hAnsi="Tahoma" w:cs="Tahoma"/>
              </w:rPr>
              <w:t xml:space="preserve"> technologijos naudojimui), bibliotekų (pvz. </w:t>
            </w:r>
            <w:proofErr w:type="spellStart"/>
            <w:r w:rsidRPr="39964C10">
              <w:rPr>
                <w:rFonts w:ascii="Tahoma" w:hAnsi="Tahoma" w:cs="Tahoma"/>
              </w:rPr>
              <w:t>jQuery</w:t>
            </w:r>
            <w:proofErr w:type="spellEnd"/>
            <w:r w:rsidRPr="39964C10">
              <w:rPr>
                <w:rFonts w:ascii="Tahoma" w:hAnsi="Tahoma" w:cs="Tahoma"/>
              </w:rPr>
              <w:t xml:space="preserve"> v3.7.1, </w:t>
            </w:r>
            <w:proofErr w:type="spellStart"/>
            <w:r w:rsidRPr="39964C10">
              <w:rPr>
                <w:rFonts w:ascii="Tahoma" w:hAnsi="Tahoma" w:cs="Tahoma"/>
              </w:rPr>
              <w:t>jQuery.min</w:t>
            </w:r>
            <w:proofErr w:type="spellEnd"/>
            <w:r w:rsidRPr="39964C10">
              <w:rPr>
                <w:rFonts w:ascii="Tahoma" w:hAnsi="Tahoma" w:cs="Tahoma"/>
              </w:rPr>
              <w:t xml:space="preserve">, </w:t>
            </w:r>
            <w:proofErr w:type="spellStart"/>
            <w:r w:rsidRPr="39964C10">
              <w:rPr>
                <w:rFonts w:ascii="Tahoma" w:hAnsi="Tahoma" w:cs="Tahoma"/>
              </w:rPr>
              <w:t>Bootstrap</w:t>
            </w:r>
            <w:proofErr w:type="spellEnd"/>
            <w:r w:rsidRPr="39964C10">
              <w:rPr>
                <w:rFonts w:ascii="Tahoma" w:hAnsi="Tahoma" w:cs="Tahoma"/>
              </w:rPr>
              <w:t xml:space="preserve"> ir kt.), programavimo kalbų, jų kompiliatorių bei interpretatorių versijas.</w:t>
            </w:r>
          </w:p>
        </w:tc>
      </w:tr>
      <w:tr w:rsidR="00315CDC" w:rsidRPr="00B65884" w14:paraId="53CCEB6A" w14:textId="77777777" w:rsidTr="39964C1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39964C1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lastRenderedPageBreak/>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06353EDC" w14:textId="3D21B12B"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09BD020D"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705A4300"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w:t>
            </w:r>
            <w:r w:rsidR="003B6394">
              <w:rPr>
                <w:rFonts w:ascii="Tahoma" w:hAnsi="Tahoma" w:cs="Tahoma"/>
              </w:rPr>
              <w:t xml:space="preserve"> (jei taikoma)</w:t>
            </w:r>
            <w:r>
              <w:rPr>
                <w:rFonts w:ascii="Tahoma" w:hAnsi="Tahoma" w:cs="Tahoma"/>
              </w:rPr>
              <w:t>;</w:t>
            </w:r>
          </w:p>
          <w:p w14:paraId="32BA26F4" w14:textId="1B916365"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61C37242"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CB686F">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6F1F5689"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CB686F">
              <w:rPr>
                <w:rFonts w:ascii="Tahoma" w:hAnsi="Tahoma" w:cs="Tahoma"/>
              </w:rPr>
              <w:t>9</w:t>
            </w:r>
            <w:r>
              <w:rPr>
                <w:rFonts w:ascii="Tahoma" w:hAnsi="Tahoma" w:cs="Tahoma"/>
              </w:rPr>
              <w:t>.2.1-</w:t>
            </w:r>
            <w:r w:rsidR="00CB686F">
              <w:rPr>
                <w:rFonts w:ascii="Tahoma" w:hAnsi="Tahoma" w:cs="Tahoma"/>
              </w:rPr>
              <w:t>9</w:t>
            </w:r>
            <w:r>
              <w:rPr>
                <w:rFonts w:ascii="Tahoma" w:hAnsi="Tahoma" w:cs="Tahoma"/>
              </w:rPr>
              <w:t>.2.</w:t>
            </w:r>
            <w:r w:rsidR="003B6394">
              <w:rPr>
                <w:rFonts w:ascii="Tahoma" w:hAnsi="Tahoma" w:cs="Tahoma"/>
              </w:rPr>
              <w:t>8</w:t>
            </w:r>
            <w:r>
              <w:rPr>
                <w:rFonts w:ascii="Tahoma" w:hAnsi="Tahoma" w:cs="Tahoma"/>
              </w:rPr>
              <w:t xml:space="preserve"> p</w:t>
            </w:r>
            <w:r w:rsidR="003B6394">
              <w:rPr>
                <w:rFonts w:ascii="Tahoma" w:hAnsi="Tahoma" w:cs="Tahoma"/>
              </w:rPr>
              <w:t>.</w:t>
            </w:r>
            <w:r>
              <w:rPr>
                <w:rFonts w:ascii="Tahoma" w:hAnsi="Tahoma" w:cs="Tahoma"/>
              </w:rPr>
              <w:t xml:space="preserve"> nurodytuose dokumentuose nustatytoms sąlygoms, </w:t>
            </w:r>
            <w:r w:rsidRPr="00357F56">
              <w:rPr>
                <w:rFonts w:ascii="Tahoma" w:hAnsi="Tahoma" w:cs="Tahoma"/>
              </w:rPr>
              <w:t xml:space="preserve">vadovaujamasi </w:t>
            </w:r>
            <w:r w:rsidR="00EE25B7">
              <w:rPr>
                <w:rFonts w:ascii="Tahoma" w:hAnsi="Tahoma" w:cs="Tahoma"/>
              </w:rPr>
              <w:t>9</w:t>
            </w:r>
            <w:r>
              <w:rPr>
                <w:rFonts w:ascii="Tahoma" w:hAnsi="Tahoma" w:cs="Tahoma"/>
              </w:rPr>
              <w:t>.2.1-</w:t>
            </w:r>
            <w:r w:rsidR="00EE25B7">
              <w:rPr>
                <w:rFonts w:ascii="Tahoma" w:hAnsi="Tahoma" w:cs="Tahoma"/>
              </w:rPr>
              <w:t>9</w:t>
            </w:r>
            <w:r>
              <w:rPr>
                <w:rFonts w:ascii="Tahoma" w:hAnsi="Tahoma" w:cs="Tahoma"/>
              </w:rPr>
              <w:t>.2.</w:t>
            </w:r>
            <w:r w:rsidR="003B6394">
              <w:rPr>
                <w:rFonts w:ascii="Tahoma" w:hAnsi="Tahoma" w:cs="Tahoma"/>
              </w:rPr>
              <w:t>8</w:t>
            </w:r>
            <w:r>
              <w:rPr>
                <w:rFonts w:ascii="Tahoma" w:hAnsi="Tahoma" w:cs="Tahoma"/>
              </w:rPr>
              <w:t xml:space="preserve"> </w:t>
            </w:r>
            <w:r w:rsidRPr="00357F56">
              <w:rPr>
                <w:rFonts w:ascii="Tahoma" w:hAnsi="Tahoma" w:cs="Tahoma"/>
              </w:rPr>
              <w:t>p.</w:t>
            </w:r>
            <w:r>
              <w:rPr>
                <w:rFonts w:ascii="Tahoma" w:hAnsi="Tahoma" w:cs="Tahoma"/>
              </w:rPr>
              <w:t xml:space="preserve"> nurodytų dokumentų nuostatomis</w:t>
            </w:r>
            <w:r w:rsidRPr="00591461">
              <w:rPr>
                <w:rFonts w:ascii="Tahoma" w:hAnsi="Tahoma" w:cs="Tahoma"/>
              </w:rPr>
              <w:t>.</w:t>
            </w:r>
          </w:p>
        </w:tc>
      </w:tr>
      <w:tr w:rsidR="00315CDC" w:rsidRPr="00B65884" w14:paraId="3908F2B9" w14:textId="77777777" w:rsidTr="39964C1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lastRenderedPageBreak/>
              <w:t>PRIEDAI</w:t>
            </w:r>
          </w:p>
        </w:tc>
      </w:tr>
      <w:tr w:rsidR="00315CDC" w:rsidRPr="00B65884" w14:paraId="4B212498" w14:textId="77777777" w:rsidTr="39964C1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F0D7B" w14:textId="77777777" w:rsidR="00A47A54" w:rsidRDefault="00A47A54" w:rsidP="006D622B">
      <w:pPr>
        <w:spacing w:after="0" w:line="240" w:lineRule="auto"/>
      </w:pPr>
      <w:r>
        <w:separator/>
      </w:r>
    </w:p>
  </w:endnote>
  <w:endnote w:type="continuationSeparator" w:id="0">
    <w:p w14:paraId="4E692D74" w14:textId="77777777" w:rsidR="00A47A54" w:rsidRDefault="00A47A54" w:rsidP="006D622B">
      <w:pPr>
        <w:spacing w:after="0" w:line="240" w:lineRule="auto"/>
      </w:pPr>
      <w:r>
        <w:continuationSeparator/>
      </w:r>
    </w:p>
  </w:endnote>
  <w:endnote w:type="continuationNotice" w:id="1">
    <w:p w14:paraId="3ED96F08" w14:textId="77777777" w:rsidR="00A47A54" w:rsidRDefault="00A47A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7E6AF" w14:textId="77777777" w:rsidR="00A47A54" w:rsidRDefault="00A47A54" w:rsidP="006D622B">
      <w:pPr>
        <w:spacing w:after="0" w:line="240" w:lineRule="auto"/>
      </w:pPr>
      <w:r>
        <w:separator/>
      </w:r>
    </w:p>
  </w:footnote>
  <w:footnote w:type="continuationSeparator" w:id="0">
    <w:p w14:paraId="3E0127DE" w14:textId="77777777" w:rsidR="00A47A54" w:rsidRDefault="00A47A54" w:rsidP="006D622B">
      <w:pPr>
        <w:spacing w:after="0" w:line="240" w:lineRule="auto"/>
      </w:pPr>
      <w:r>
        <w:continuationSeparator/>
      </w:r>
    </w:p>
  </w:footnote>
  <w:footnote w:type="continuationNotice" w:id="1">
    <w:p w14:paraId="767CC144" w14:textId="77777777" w:rsidR="00A47A54" w:rsidRDefault="00A47A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1196"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6DA34B8D"/>
    <w:multiLevelType w:val="hybridMultilevel"/>
    <w:tmpl w:val="460A446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4"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5" w15:restartNumberingAfterBreak="0">
    <w:nsid w:val="76240D3F"/>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FE30DF0"/>
    <w:multiLevelType w:val="hybridMultilevel"/>
    <w:tmpl w:val="D7207446"/>
    <w:lvl w:ilvl="0" w:tplc="0427000F">
      <w:start w:val="1"/>
      <w:numFmt w:val="decimal"/>
      <w:lvlText w:val="%1."/>
      <w:lvlJc w:val="left"/>
      <w:pPr>
        <w:ind w:left="742"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num w:numId="1" w16cid:durableId="730661671">
    <w:abstractNumId w:val="14"/>
  </w:num>
  <w:num w:numId="2" w16cid:durableId="903952013">
    <w:abstractNumId w:val="10"/>
  </w:num>
  <w:num w:numId="3" w16cid:durableId="1028065999">
    <w:abstractNumId w:val="5"/>
  </w:num>
  <w:num w:numId="4" w16cid:durableId="1101222823">
    <w:abstractNumId w:val="18"/>
  </w:num>
  <w:num w:numId="5" w16cid:durableId="590239395">
    <w:abstractNumId w:val="4"/>
  </w:num>
  <w:num w:numId="6" w16cid:durableId="1014498703">
    <w:abstractNumId w:val="19"/>
  </w:num>
  <w:num w:numId="7" w16cid:durableId="923028309">
    <w:abstractNumId w:val="12"/>
  </w:num>
  <w:num w:numId="8" w16cid:durableId="1819222470">
    <w:abstractNumId w:val="2"/>
  </w:num>
  <w:num w:numId="9" w16cid:durableId="1201163776">
    <w:abstractNumId w:val="24"/>
  </w:num>
  <w:num w:numId="10" w16cid:durableId="2045713639">
    <w:abstractNumId w:val="17"/>
  </w:num>
  <w:num w:numId="11" w16cid:durableId="2128771156">
    <w:abstractNumId w:val="9"/>
  </w:num>
  <w:num w:numId="12" w16cid:durableId="779447220">
    <w:abstractNumId w:val="3"/>
  </w:num>
  <w:num w:numId="13" w16cid:durableId="161941005">
    <w:abstractNumId w:val="0"/>
  </w:num>
  <w:num w:numId="14" w16cid:durableId="857809880">
    <w:abstractNumId w:val="20"/>
  </w:num>
  <w:num w:numId="15" w16cid:durableId="1632780883">
    <w:abstractNumId w:val="1"/>
  </w:num>
  <w:num w:numId="16" w16cid:durableId="374618918">
    <w:abstractNumId w:val="26"/>
  </w:num>
  <w:num w:numId="17" w16cid:durableId="1707413108">
    <w:abstractNumId w:val="6"/>
  </w:num>
  <w:num w:numId="18" w16cid:durableId="276109970">
    <w:abstractNumId w:val="7"/>
  </w:num>
  <w:num w:numId="19" w16cid:durableId="1564634059">
    <w:abstractNumId w:val="15"/>
  </w:num>
  <w:num w:numId="20" w16cid:durableId="2068186021">
    <w:abstractNumId w:val="21"/>
  </w:num>
  <w:num w:numId="21" w16cid:durableId="1253511244">
    <w:abstractNumId w:val="11"/>
  </w:num>
  <w:num w:numId="22" w16cid:durableId="1287274175">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4810096">
    <w:abstractNumId w:val="13"/>
  </w:num>
  <w:num w:numId="24" w16cid:durableId="823932265">
    <w:abstractNumId w:val="8"/>
  </w:num>
  <w:num w:numId="25" w16cid:durableId="10424353">
    <w:abstractNumId w:val="22"/>
  </w:num>
  <w:num w:numId="26" w16cid:durableId="1656370169">
    <w:abstractNumId w:val="25"/>
  </w:num>
  <w:num w:numId="27" w16cid:durableId="1546720619">
    <w:abstractNumId w:val="23"/>
  </w:num>
  <w:num w:numId="28" w16cid:durableId="109362735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0F5F"/>
    <w:rsid w:val="00001032"/>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60F"/>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14"/>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76E"/>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56D"/>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02F"/>
    <w:rsid w:val="00056CF0"/>
    <w:rsid w:val="00056E1E"/>
    <w:rsid w:val="00056E77"/>
    <w:rsid w:val="00056F65"/>
    <w:rsid w:val="0005724B"/>
    <w:rsid w:val="00057787"/>
    <w:rsid w:val="0006030B"/>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12F"/>
    <w:rsid w:val="00071396"/>
    <w:rsid w:val="00071C05"/>
    <w:rsid w:val="00071FB1"/>
    <w:rsid w:val="000721FE"/>
    <w:rsid w:val="0007261E"/>
    <w:rsid w:val="00072982"/>
    <w:rsid w:val="00072AF8"/>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6AD"/>
    <w:rsid w:val="000A3931"/>
    <w:rsid w:val="000A3990"/>
    <w:rsid w:val="000A3C92"/>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B0AC8"/>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3984"/>
    <w:rsid w:val="000B418E"/>
    <w:rsid w:val="000B4B2F"/>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817"/>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0F84"/>
    <w:rsid w:val="001214C5"/>
    <w:rsid w:val="0012304D"/>
    <w:rsid w:val="001237B9"/>
    <w:rsid w:val="001238A2"/>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3E0"/>
    <w:rsid w:val="00162466"/>
    <w:rsid w:val="00162FCB"/>
    <w:rsid w:val="00163442"/>
    <w:rsid w:val="0016515B"/>
    <w:rsid w:val="0016534C"/>
    <w:rsid w:val="00165465"/>
    <w:rsid w:val="00165704"/>
    <w:rsid w:val="00165F06"/>
    <w:rsid w:val="001660E5"/>
    <w:rsid w:val="001664F9"/>
    <w:rsid w:val="00167579"/>
    <w:rsid w:val="00167617"/>
    <w:rsid w:val="00167F82"/>
    <w:rsid w:val="001705CF"/>
    <w:rsid w:val="00170B7F"/>
    <w:rsid w:val="001713D9"/>
    <w:rsid w:val="001715D4"/>
    <w:rsid w:val="00171C2B"/>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138"/>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5DD2"/>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228"/>
    <w:rsid w:val="001A5C16"/>
    <w:rsid w:val="001A6266"/>
    <w:rsid w:val="001A7591"/>
    <w:rsid w:val="001A7B4C"/>
    <w:rsid w:val="001B0BB6"/>
    <w:rsid w:val="001B1323"/>
    <w:rsid w:val="001B158B"/>
    <w:rsid w:val="001B19C5"/>
    <w:rsid w:val="001B1C7E"/>
    <w:rsid w:val="001B2D85"/>
    <w:rsid w:val="001B307B"/>
    <w:rsid w:val="001B33B7"/>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4BA"/>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78A"/>
    <w:rsid w:val="001F2AC5"/>
    <w:rsid w:val="001F349C"/>
    <w:rsid w:val="001F34ED"/>
    <w:rsid w:val="001F3D47"/>
    <w:rsid w:val="001F3E1A"/>
    <w:rsid w:val="001F41EB"/>
    <w:rsid w:val="001F4857"/>
    <w:rsid w:val="001F4F7F"/>
    <w:rsid w:val="001F51E9"/>
    <w:rsid w:val="001F52E1"/>
    <w:rsid w:val="001F5807"/>
    <w:rsid w:val="001F608A"/>
    <w:rsid w:val="001F62E5"/>
    <w:rsid w:val="001F62F1"/>
    <w:rsid w:val="001F6750"/>
    <w:rsid w:val="001F68D5"/>
    <w:rsid w:val="001F6C02"/>
    <w:rsid w:val="001F7537"/>
    <w:rsid w:val="001F79E4"/>
    <w:rsid w:val="001F7BB4"/>
    <w:rsid w:val="001F7D0F"/>
    <w:rsid w:val="001F7D92"/>
    <w:rsid w:val="0020045E"/>
    <w:rsid w:val="0020049E"/>
    <w:rsid w:val="002005FF"/>
    <w:rsid w:val="00200829"/>
    <w:rsid w:val="00200835"/>
    <w:rsid w:val="00200DB4"/>
    <w:rsid w:val="00201BF4"/>
    <w:rsid w:val="0020236F"/>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58"/>
    <w:rsid w:val="00237EFD"/>
    <w:rsid w:val="00240130"/>
    <w:rsid w:val="002403D7"/>
    <w:rsid w:val="00240D5A"/>
    <w:rsid w:val="00240E6E"/>
    <w:rsid w:val="002414AA"/>
    <w:rsid w:val="00241A43"/>
    <w:rsid w:val="00242582"/>
    <w:rsid w:val="00242829"/>
    <w:rsid w:val="00242CC0"/>
    <w:rsid w:val="00242FDB"/>
    <w:rsid w:val="002436EA"/>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A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5C61"/>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45C"/>
    <w:rsid w:val="0026598F"/>
    <w:rsid w:val="00265A74"/>
    <w:rsid w:val="00265DD5"/>
    <w:rsid w:val="00265DF4"/>
    <w:rsid w:val="0026616F"/>
    <w:rsid w:val="00266334"/>
    <w:rsid w:val="002664A9"/>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4A"/>
    <w:rsid w:val="002964F0"/>
    <w:rsid w:val="002966A5"/>
    <w:rsid w:val="00296743"/>
    <w:rsid w:val="00296B37"/>
    <w:rsid w:val="00296BF2"/>
    <w:rsid w:val="002975E4"/>
    <w:rsid w:val="00297F74"/>
    <w:rsid w:val="00297F8B"/>
    <w:rsid w:val="002A007B"/>
    <w:rsid w:val="002A06E4"/>
    <w:rsid w:val="002A1376"/>
    <w:rsid w:val="002A138B"/>
    <w:rsid w:val="002A1705"/>
    <w:rsid w:val="002A181C"/>
    <w:rsid w:val="002A2128"/>
    <w:rsid w:val="002A237B"/>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6D5B"/>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B07"/>
    <w:rsid w:val="00324C47"/>
    <w:rsid w:val="003251E4"/>
    <w:rsid w:val="00325499"/>
    <w:rsid w:val="00325628"/>
    <w:rsid w:val="003259D4"/>
    <w:rsid w:val="00325DAC"/>
    <w:rsid w:val="00326108"/>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5E7"/>
    <w:rsid w:val="00336E81"/>
    <w:rsid w:val="0033737F"/>
    <w:rsid w:val="00337667"/>
    <w:rsid w:val="003412FB"/>
    <w:rsid w:val="0034188D"/>
    <w:rsid w:val="00341B4F"/>
    <w:rsid w:val="0034249B"/>
    <w:rsid w:val="003431E2"/>
    <w:rsid w:val="003431ED"/>
    <w:rsid w:val="0034364F"/>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CD"/>
    <w:rsid w:val="003613FB"/>
    <w:rsid w:val="0036172E"/>
    <w:rsid w:val="00361B89"/>
    <w:rsid w:val="00361C50"/>
    <w:rsid w:val="00361DCB"/>
    <w:rsid w:val="00361F7E"/>
    <w:rsid w:val="003620EF"/>
    <w:rsid w:val="00362DFD"/>
    <w:rsid w:val="00363A94"/>
    <w:rsid w:val="00363ED8"/>
    <w:rsid w:val="0036492B"/>
    <w:rsid w:val="003652A9"/>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19A"/>
    <w:rsid w:val="00376790"/>
    <w:rsid w:val="00376801"/>
    <w:rsid w:val="00377815"/>
    <w:rsid w:val="00377AB6"/>
    <w:rsid w:val="003805BD"/>
    <w:rsid w:val="003805C2"/>
    <w:rsid w:val="0038068D"/>
    <w:rsid w:val="003810DA"/>
    <w:rsid w:val="0038155C"/>
    <w:rsid w:val="003816DF"/>
    <w:rsid w:val="003819F3"/>
    <w:rsid w:val="0038204F"/>
    <w:rsid w:val="00382B18"/>
    <w:rsid w:val="00382CF7"/>
    <w:rsid w:val="00382ED8"/>
    <w:rsid w:val="003839E0"/>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394"/>
    <w:rsid w:val="003B64F0"/>
    <w:rsid w:val="003B675C"/>
    <w:rsid w:val="003B6F0B"/>
    <w:rsid w:val="003B6FF4"/>
    <w:rsid w:val="003B77F5"/>
    <w:rsid w:val="003C1386"/>
    <w:rsid w:val="003C155E"/>
    <w:rsid w:val="003C1639"/>
    <w:rsid w:val="003C1F3E"/>
    <w:rsid w:val="003C1FFA"/>
    <w:rsid w:val="003C2513"/>
    <w:rsid w:val="003C2577"/>
    <w:rsid w:val="003C2AAA"/>
    <w:rsid w:val="003C2B2C"/>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54"/>
    <w:rsid w:val="003E28EF"/>
    <w:rsid w:val="003E37E8"/>
    <w:rsid w:val="003E3EA1"/>
    <w:rsid w:val="003E436A"/>
    <w:rsid w:val="003E436F"/>
    <w:rsid w:val="003E4899"/>
    <w:rsid w:val="003E5162"/>
    <w:rsid w:val="003E517F"/>
    <w:rsid w:val="003E62DB"/>
    <w:rsid w:val="003E661E"/>
    <w:rsid w:val="003E735A"/>
    <w:rsid w:val="003E76D6"/>
    <w:rsid w:val="003E77E9"/>
    <w:rsid w:val="003E7B1D"/>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5A2"/>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88"/>
    <w:rsid w:val="00436BFD"/>
    <w:rsid w:val="004370BE"/>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308"/>
    <w:rsid w:val="00446868"/>
    <w:rsid w:val="00446F96"/>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0AA0"/>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25"/>
    <w:rsid w:val="004A404A"/>
    <w:rsid w:val="004A53CC"/>
    <w:rsid w:val="004A53FA"/>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5AA"/>
    <w:rsid w:val="004B067E"/>
    <w:rsid w:val="004B0C3F"/>
    <w:rsid w:val="004B11CA"/>
    <w:rsid w:val="004B1938"/>
    <w:rsid w:val="004B20B6"/>
    <w:rsid w:val="004B3AD7"/>
    <w:rsid w:val="004B4633"/>
    <w:rsid w:val="004B4A66"/>
    <w:rsid w:val="004B4F3C"/>
    <w:rsid w:val="004B5394"/>
    <w:rsid w:val="004B56B7"/>
    <w:rsid w:val="004B5D71"/>
    <w:rsid w:val="004B5DAE"/>
    <w:rsid w:val="004B5DD2"/>
    <w:rsid w:val="004B62FA"/>
    <w:rsid w:val="004B6B5E"/>
    <w:rsid w:val="004B6FDB"/>
    <w:rsid w:val="004B719C"/>
    <w:rsid w:val="004B72F3"/>
    <w:rsid w:val="004B743E"/>
    <w:rsid w:val="004B7D14"/>
    <w:rsid w:val="004B7D8D"/>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17E"/>
    <w:rsid w:val="00500463"/>
    <w:rsid w:val="005009D8"/>
    <w:rsid w:val="00500E2C"/>
    <w:rsid w:val="00500F47"/>
    <w:rsid w:val="005018D2"/>
    <w:rsid w:val="00502697"/>
    <w:rsid w:val="00503A94"/>
    <w:rsid w:val="005044A6"/>
    <w:rsid w:val="005045E5"/>
    <w:rsid w:val="0050474A"/>
    <w:rsid w:val="00504BF9"/>
    <w:rsid w:val="005052C2"/>
    <w:rsid w:val="005055ED"/>
    <w:rsid w:val="0050570C"/>
    <w:rsid w:val="00505D0B"/>
    <w:rsid w:val="00505FB8"/>
    <w:rsid w:val="00506FEE"/>
    <w:rsid w:val="005074A9"/>
    <w:rsid w:val="00507A35"/>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FE8"/>
    <w:rsid w:val="0051506A"/>
    <w:rsid w:val="0051517B"/>
    <w:rsid w:val="00515ABA"/>
    <w:rsid w:val="005167A6"/>
    <w:rsid w:val="00516942"/>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97F"/>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128"/>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2F74"/>
    <w:rsid w:val="00593C53"/>
    <w:rsid w:val="00593E13"/>
    <w:rsid w:val="00593ECB"/>
    <w:rsid w:val="005941A3"/>
    <w:rsid w:val="00594AD0"/>
    <w:rsid w:val="00595247"/>
    <w:rsid w:val="005959B2"/>
    <w:rsid w:val="00596236"/>
    <w:rsid w:val="0059646F"/>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584"/>
    <w:rsid w:val="005A6DF8"/>
    <w:rsid w:val="005A71D4"/>
    <w:rsid w:val="005A731E"/>
    <w:rsid w:val="005A77BA"/>
    <w:rsid w:val="005A7A54"/>
    <w:rsid w:val="005B0879"/>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0AA1"/>
    <w:rsid w:val="005C1114"/>
    <w:rsid w:val="005C16D5"/>
    <w:rsid w:val="005C1BA8"/>
    <w:rsid w:val="005C1D72"/>
    <w:rsid w:val="005C2904"/>
    <w:rsid w:val="005C295E"/>
    <w:rsid w:val="005C32F5"/>
    <w:rsid w:val="005C339B"/>
    <w:rsid w:val="005C41FD"/>
    <w:rsid w:val="005C4CBC"/>
    <w:rsid w:val="005C4D15"/>
    <w:rsid w:val="005C52F0"/>
    <w:rsid w:val="005C556E"/>
    <w:rsid w:val="005C56D0"/>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089"/>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53B"/>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5F53"/>
    <w:rsid w:val="00636538"/>
    <w:rsid w:val="006365C8"/>
    <w:rsid w:val="0063732E"/>
    <w:rsid w:val="00637500"/>
    <w:rsid w:val="006410F0"/>
    <w:rsid w:val="00641F86"/>
    <w:rsid w:val="006429CF"/>
    <w:rsid w:val="00642A84"/>
    <w:rsid w:val="00642B46"/>
    <w:rsid w:val="00642F99"/>
    <w:rsid w:val="006437AE"/>
    <w:rsid w:val="00644118"/>
    <w:rsid w:val="00644CB2"/>
    <w:rsid w:val="00645184"/>
    <w:rsid w:val="006455BF"/>
    <w:rsid w:val="00645F7B"/>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28"/>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292"/>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647"/>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0A2"/>
    <w:rsid w:val="00706A44"/>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3BF"/>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27A9E"/>
    <w:rsid w:val="00730142"/>
    <w:rsid w:val="0073065D"/>
    <w:rsid w:val="00730E17"/>
    <w:rsid w:val="007324D5"/>
    <w:rsid w:val="007325FB"/>
    <w:rsid w:val="00732A55"/>
    <w:rsid w:val="00732ACC"/>
    <w:rsid w:val="00733084"/>
    <w:rsid w:val="0073370D"/>
    <w:rsid w:val="00734660"/>
    <w:rsid w:val="00734778"/>
    <w:rsid w:val="00735065"/>
    <w:rsid w:val="007350CC"/>
    <w:rsid w:val="00735886"/>
    <w:rsid w:val="007358E8"/>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559"/>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67E"/>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5C2"/>
    <w:rsid w:val="00783FD2"/>
    <w:rsid w:val="007840D8"/>
    <w:rsid w:val="0078433E"/>
    <w:rsid w:val="00784B3E"/>
    <w:rsid w:val="00785AB8"/>
    <w:rsid w:val="00785F73"/>
    <w:rsid w:val="007864E0"/>
    <w:rsid w:val="00786932"/>
    <w:rsid w:val="00786F5A"/>
    <w:rsid w:val="00787163"/>
    <w:rsid w:val="0078762F"/>
    <w:rsid w:val="00787ADF"/>
    <w:rsid w:val="007906FA"/>
    <w:rsid w:val="0079093C"/>
    <w:rsid w:val="00791195"/>
    <w:rsid w:val="007911F7"/>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A7CE0"/>
    <w:rsid w:val="007B0297"/>
    <w:rsid w:val="007B03A3"/>
    <w:rsid w:val="007B074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F88"/>
    <w:rsid w:val="007C7FA9"/>
    <w:rsid w:val="007D0F6D"/>
    <w:rsid w:val="007D154B"/>
    <w:rsid w:val="007D184F"/>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710"/>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2F7"/>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281"/>
    <w:rsid w:val="00811864"/>
    <w:rsid w:val="00811AF3"/>
    <w:rsid w:val="008123C0"/>
    <w:rsid w:val="00814348"/>
    <w:rsid w:val="0081437E"/>
    <w:rsid w:val="00814661"/>
    <w:rsid w:val="00814981"/>
    <w:rsid w:val="00814A56"/>
    <w:rsid w:val="00814DC6"/>
    <w:rsid w:val="008152DB"/>
    <w:rsid w:val="00815F28"/>
    <w:rsid w:val="00816E4A"/>
    <w:rsid w:val="00817474"/>
    <w:rsid w:val="0081784A"/>
    <w:rsid w:val="00817CAF"/>
    <w:rsid w:val="008210F5"/>
    <w:rsid w:val="008211B0"/>
    <w:rsid w:val="0082135C"/>
    <w:rsid w:val="00821C2E"/>
    <w:rsid w:val="00822382"/>
    <w:rsid w:val="008228E0"/>
    <w:rsid w:val="00822A9A"/>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15A"/>
    <w:rsid w:val="0084022C"/>
    <w:rsid w:val="00840368"/>
    <w:rsid w:val="0084072F"/>
    <w:rsid w:val="008414C4"/>
    <w:rsid w:val="0084175B"/>
    <w:rsid w:val="008417F2"/>
    <w:rsid w:val="00841A3F"/>
    <w:rsid w:val="00841D21"/>
    <w:rsid w:val="00841D9E"/>
    <w:rsid w:val="008425F6"/>
    <w:rsid w:val="0084294E"/>
    <w:rsid w:val="008429C3"/>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793"/>
    <w:rsid w:val="008678AB"/>
    <w:rsid w:val="00867D17"/>
    <w:rsid w:val="00867FD2"/>
    <w:rsid w:val="0087022C"/>
    <w:rsid w:val="0087028E"/>
    <w:rsid w:val="00870DD9"/>
    <w:rsid w:val="008710D0"/>
    <w:rsid w:val="008714EC"/>
    <w:rsid w:val="00871E26"/>
    <w:rsid w:val="00872591"/>
    <w:rsid w:val="008725FE"/>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286"/>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5A3D"/>
    <w:rsid w:val="008A6054"/>
    <w:rsid w:val="008A6055"/>
    <w:rsid w:val="008A7774"/>
    <w:rsid w:val="008B0240"/>
    <w:rsid w:val="008B1532"/>
    <w:rsid w:val="008B28FE"/>
    <w:rsid w:val="008B32A9"/>
    <w:rsid w:val="008B3FE9"/>
    <w:rsid w:val="008B4678"/>
    <w:rsid w:val="008B4A01"/>
    <w:rsid w:val="008B4A0E"/>
    <w:rsid w:val="008B5AD0"/>
    <w:rsid w:val="008B6DB6"/>
    <w:rsid w:val="008B6DF7"/>
    <w:rsid w:val="008B73B5"/>
    <w:rsid w:val="008B7758"/>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7E9"/>
    <w:rsid w:val="008C4AF0"/>
    <w:rsid w:val="008C4B71"/>
    <w:rsid w:val="008C4F29"/>
    <w:rsid w:val="008C55C3"/>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3CE3"/>
    <w:rsid w:val="008E3FD8"/>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61E"/>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1C0"/>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E48"/>
    <w:rsid w:val="00951F7C"/>
    <w:rsid w:val="009527A7"/>
    <w:rsid w:val="00952EF0"/>
    <w:rsid w:val="009531B4"/>
    <w:rsid w:val="0095342E"/>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AD1"/>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83"/>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0D8A"/>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B65"/>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8FF"/>
    <w:rsid w:val="009F4C89"/>
    <w:rsid w:val="009F4E13"/>
    <w:rsid w:val="009F5438"/>
    <w:rsid w:val="009F5712"/>
    <w:rsid w:val="009F5935"/>
    <w:rsid w:val="009F5A31"/>
    <w:rsid w:val="009F5E83"/>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8D"/>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0FFE"/>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9E9"/>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A54"/>
    <w:rsid w:val="00A47DC0"/>
    <w:rsid w:val="00A512E2"/>
    <w:rsid w:val="00A51743"/>
    <w:rsid w:val="00A51940"/>
    <w:rsid w:val="00A51A0A"/>
    <w:rsid w:val="00A5228D"/>
    <w:rsid w:val="00A5273E"/>
    <w:rsid w:val="00A529A1"/>
    <w:rsid w:val="00A52A50"/>
    <w:rsid w:val="00A52FC2"/>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3E9B"/>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4513"/>
    <w:rsid w:val="00A95C8D"/>
    <w:rsid w:val="00A96074"/>
    <w:rsid w:val="00A960CE"/>
    <w:rsid w:val="00A96377"/>
    <w:rsid w:val="00A9675B"/>
    <w:rsid w:val="00A968F5"/>
    <w:rsid w:val="00AA0318"/>
    <w:rsid w:val="00AA0704"/>
    <w:rsid w:val="00AA08E2"/>
    <w:rsid w:val="00AA0E64"/>
    <w:rsid w:val="00AA0E6C"/>
    <w:rsid w:val="00AA112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4E2F"/>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53D"/>
    <w:rsid w:val="00AC6F3F"/>
    <w:rsid w:val="00AC7424"/>
    <w:rsid w:val="00AC74C7"/>
    <w:rsid w:val="00AC75DB"/>
    <w:rsid w:val="00AC7A3F"/>
    <w:rsid w:val="00AD017C"/>
    <w:rsid w:val="00AD0856"/>
    <w:rsid w:val="00AD12BA"/>
    <w:rsid w:val="00AD1C6E"/>
    <w:rsid w:val="00AD1E8B"/>
    <w:rsid w:val="00AD2066"/>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6EF8"/>
    <w:rsid w:val="00AF7216"/>
    <w:rsid w:val="00AF73C6"/>
    <w:rsid w:val="00AF78B7"/>
    <w:rsid w:val="00AF7B27"/>
    <w:rsid w:val="00B000B2"/>
    <w:rsid w:val="00B0024B"/>
    <w:rsid w:val="00B0065B"/>
    <w:rsid w:val="00B00B88"/>
    <w:rsid w:val="00B013C8"/>
    <w:rsid w:val="00B02AAD"/>
    <w:rsid w:val="00B0318D"/>
    <w:rsid w:val="00B0345C"/>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261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6FD"/>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1234"/>
    <w:rsid w:val="00B815B2"/>
    <w:rsid w:val="00B825E1"/>
    <w:rsid w:val="00B82684"/>
    <w:rsid w:val="00B827CB"/>
    <w:rsid w:val="00B83230"/>
    <w:rsid w:val="00B838F6"/>
    <w:rsid w:val="00B83F2B"/>
    <w:rsid w:val="00B8406F"/>
    <w:rsid w:val="00B8459A"/>
    <w:rsid w:val="00B8514E"/>
    <w:rsid w:val="00B8520E"/>
    <w:rsid w:val="00B854AB"/>
    <w:rsid w:val="00B85856"/>
    <w:rsid w:val="00B85D2E"/>
    <w:rsid w:val="00B85EF6"/>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DBD"/>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482F"/>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35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4F7"/>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370"/>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0EEE"/>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7FF"/>
    <w:rsid w:val="00C56ADC"/>
    <w:rsid w:val="00C572AE"/>
    <w:rsid w:val="00C57313"/>
    <w:rsid w:val="00C5737C"/>
    <w:rsid w:val="00C60233"/>
    <w:rsid w:val="00C60483"/>
    <w:rsid w:val="00C60B53"/>
    <w:rsid w:val="00C60EF9"/>
    <w:rsid w:val="00C61E60"/>
    <w:rsid w:val="00C620F1"/>
    <w:rsid w:val="00C6226F"/>
    <w:rsid w:val="00C6228D"/>
    <w:rsid w:val="00C622F8"/>
    <w:rsid w:val="00C62CAD"/>
    <w:rsid w:val="00C631E3"/>
    <w:rsid w:val="00C6350A"/>
    <w:rsid w:val="00C63A57"/>
    <w:rsid w:val="00C64132"/>
    <w:rsid w:val="00C646CB"/>
    <w:rsid w:val="00C64B3C"/>
    <w:rsid w:val="00C650B7"/>
    <w:rsid w:val="00C650C2"/>
    <w:rsid w:val="00C65C35"/>
    <w:rsid w:val="00C6647B"/>
    <w:rsid w:val="00C6650C"/>
    <w:rsid w:val="00C669DA"/>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0995"/>
    <w:rsid w:val="00C91866"/>
    <w:rsid w:val="00C91A50"/>
    <w:rsid w:val="00C91D73"/>
    <w:rsid w:val="00C9217E"/>
    <w:rsid w:val="00C928F1"/>
    <w:rsid w:val="00C92CB1"/>
    <w:rsid w:val="00C93A5F"/>
    <w:rsid w:val="00C93F29"/>
    <w:rsid w:val="00C94A3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3E"/>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86F"/>
    <w:rsid w:val="00CB6BE5"/>
    <w:rsid w:val="00CB6C61"/>
    <w:rsid w:val="00CB75AB"/>
    <w:rsid w:val="00CB7625"/>
    <w:rsid w:val="00CB799D"/>
    <w:rsid w:val="00CC0FAD"/>
    <w:rsid w:val="00CC18F7"/>
    <w:rsid w:val="00CC255E"/>
    <w:rsid w:val="00CC2D19"/>
    <w:rsid w:val="00CC3212"/>
    <w:rsid w:val="00CC3F1C"/>
    <w:rsid w:val="00CC4501"/>
    <w:rsid w:val="00CC4F2A"/>
    <w:rsid w:val="00CC5882"/>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346"/>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A5D"/>
    <w:rsid w:val="00D02BEA"/>
    <w:rsid w:val="00D02EB9"/>
    <w:rsid w:val="00D034A6"/>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05A"/>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4C95"/>
    <w:rsid w:val="00D652B5"/>
    <w:rsid w:val="00D656AC"/>
    <w:rsid w:val="00D65812"/>
    <w:rsid w:val="00D65838"/>
    <w:rsid w:val="00D658C9"/>
    <w:rsid w:val="00D65ABB"/>
    <w:rsid w:val="00D65F22"/>
    <w:rsid w:val="00D660D1"/>
    <w:rsid w:val="00D6671C"/>
    <w:rsid w:val="00D66CF1"/>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2256"/>
    <w:rsid w:val="00D92372"/>
    <w:rsid w:val="00D925DA"/>
    <w:rsid w:val="00D926C3"/>
    <w:rsid w:val="00D92A31"/>
    <w:rsid w:val="00D930BF"/>
    <w:rsid w:val="00D9392A"/>
    <w:rsid w:val="00D9415B"/>
    <w:rsid w:val="00D9487A"/>
    <w:rsid w:val="00D94BB5"/>
    <w:rsid w:val="00D96065"/>
    <w:rsid w:val="00D96632"/>
    <w:rsid w:val="00D96B54"/>
    <w:rsid w:val="00D97368"/>
    <w:rsid w:val="00D977E3"/>
    <w:rsid w:val="00DA03EA"/>
    <w:rsid w:val="00DA0CCF"/>
    <w:rsid w:val="00DA12E5"/>
    <w:rsid w:val="00DA1B3F"/>
    <w:rsid w:val="00DA1D3D"/>
    <w:rsid w:val="00DA1E62"/>
    <w:rsid w:val="00DA23A8"/>
    <w:rsid w:val="00DA3106"/>
    <w:rsid w:val="00DA371D"/>
    <w:rsid w:val="00DA3AFB"/>
    <w:rsid w:val="00DA456B"/>
    <w:rsid w:val="00DA45F0"/>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4F4"/>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4E9A"/>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31A"/>
    <w:rsid w:val="00DE351F"/>
    <w:rsid w:val="00DE3714"/>
    <w:rsid w:val="00DE37D8"/>
    <w:rsid w:val="00DE37F4"/>
    <w:rsid w:val="00DE45B7"/>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950"/>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44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2E9"/>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88"/>
    <w:rsid w:val="00E56E93"/>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0BAC"/>
    <w:rsid w:val="00E7171F"/>
    <w:rsid w:val="00E71DD4"/>
    <w:rsid w:val="00E71ECC"/>
    <w:rsid w:val="00E7299B"/>
    <w:rsid w:val="00E72E03"/>
    <w:rsid w:val="00E72E3C"/>
    <w:rsid w:val="00E735CD"/>
    <w:rsid w:val="00E73C51"/>
    <w:rsid w:val="00E744FC"/>
    <w:rsid w:val="00E74920"/>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472"/>
    <w:rsid w:val="00E87E34"/>
    <w:rsid w:val="00E901FC"/>
    <w:rsid w:val="00E90A46"/>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904"/>
    <w:rsid w:val="00ED5A46"/>
    <w:rsid w:val="00ED5CAC"/>
    <w:rsid w:val="00ED66AA"/>
    <w:rsid w:val="00ED68BB"/>
    <w:rsid w:val="00ED742A"/>
    <w:rsid w:val="00EE03E2"/>
    <w:rsid w:val="00EE0D23"/>
    <w:rsid w:val="00EE1308"/>
    <w:rsid w:val="00EE1E40"/>
    <w:rsid w:val="00EE1F64"/>
    <w:rsid w:val="00EE2406"/>
    <w:rsid w:val="00EE25B7"/>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89F"/>
    <w:rsid w:val="00EF29AB"/>
    <w:rsid w:val="00EF3B97"/>
    <w:rsid w:val="00EF4A38"/>
    <w:rsid w:val="00EF5731"/>
    <w:rsid w:val="00EF5D6C"/>
    <w:rsid w:val="00EF5F5E"/>
    <w:rsid w:val="00EF728F"/>
    <w:rsid w:val="00EF74BC"/>
    <w:rsid w:val="00EF7E96"/>
    <w:rsid w:val="00EF7F95"/>
    <w:rsid w:val="00F002F5"/>
    <w:rsid w:val="00F004E5"/>
    <w:rsid w:val="00F00586"/>
    <w:rsid w:val="00F00A23"/>
    <w:rsid w:val="00F00B62"/>
    <w:rsid w:val="00F00F1F"/>
    <w:rsid w:val="00F02C20"/>
    <w:rsid w:val="00F02F9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3E5E"/>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4FE0"/>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232D"/>
    <w:rsid w:val="00F8264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2BA7"/>
    <w:rsid w:val="00F939F1"/>
    <w:rsid w:val="00F93F3A"/>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826"/>
    <w:rsid w:val="00FD3E22"/>
    <w:rsid w:val="00FD3F58"/>
    <w:rsid w:val="00FD42B5"/>
    <w:rsid w:val="00FD4309"/>
    <w:rsid w:val="00FD54A6"/>
    <w:rsid w:val="00FD57F1"/>
    <w:rsid w:val="00FD57FC"/>
    <w:rsid w:val="00FD5EF6"/>
    <w:rsid w:val="00FD69CA"/>
    <w:rsid w:val="00FD753B"/>
    <w:rsid w:val="00FD75A5"/>
    <w:rsid w:val="00FE0120"/>
    <w:rsid w:val="00FE0299"/>
    <w:rsid w:val="00FE067C"/>
    <w:rsid w:val="00FE0774"/>
    <w:rsid w:val="00FE0A2C"/>
    <w:rsid w:val="00FE0F24"/>
    <w:rsid w:val="00FE12AE"/>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E7F8E"/>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11A34347"/>
    <w:rsid w:val="1BAB16DC"/>
    <w:rsid w:val="1BBDE4ED"/>
    <w:rsid w:val="1E0DD42E"/>
    <w:rsid w:val="21E14A06"/>
    <w:rsid w:val="267AC560"/>
    <w:rsid w:val="291FC9E7"/>
    <w:rsid w:val="2F69D54A"/>
    <w:rsid w:val="31210AC6"/>
    <w:rsid w:val="31EA48A0"/>
    <w:rsid w:val="33CC0455"/>
    <w:rsid w:val="34C3E490"/>
    <w:rsid w:val="358B08D4"/>
    <w:rsid w:val="39964C10"/>
    <w:rsid w:val="39BF927F"/>
    <w:rsid w:val="435E72F6"/>
    <w:rsid w:val="4663E914"/>
    <w:rsid w:val="4EF95268"/>
    <w:rsid w:val="4F74CE85"/>
    <w:rsid w:val="55BFB971"/>
    <w:rsid w:val="5DFED059"/>
    <w:rsid w:val="5E713BCA"/>
    <w:rsid w:val="5F6F1AED"/>
    <w:rsid w:val="7265AF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4C457E71-CFF7-4891-9CC4-073F3F233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styleId="UnresolvedMention">
    <w:name w:val="Unresolved Mention"/>
    <w:basedOn w:val="DefaultParagraphFont"/>
    <w:uiPriority w:val="99"/>
    <w:semiHidden/>
    <w:unhideWhenUsed/>
    <w:rsid w:val="00B03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2753199">
      <w:bodyDiv w:val="1"/>
      <w:marLeft w:val="0"/>
      <w:marRight w:val="0"/>
      <w:marTop w:val="0"/>
      <w:marBottom w:val="0"/>
      <w:divBdr>
        <w:top w:val="none" w:sz="0" w:space="0" w:color="auto"/>
        <w:left w:val="none" w:sz="0" w:space="0" w:color="auto"/>
        <w:bottom w:val="none" w:sz="0" w:space="0" w:color="auto"/>
        <w:right w:val="none" w:sz="0" w:space="0" w:color="auto"/>
      </w:divBdr>
    </w:div>
    <w:div w:id="383603920">
      <w:bodyDiv w:val="1"/>
      <w:marLeft w:val="0"/>
      <w:marRight w:val="0"/>
      <w:marTop w:val="0"/>
      <w:marBottom w:val="0"/>
      <w:divBdr>
        <w:top w:val="none" w:sz="0" w:space="0" w:color="auto"/>
        <w:left w:val="none" w:sz="0" w:space="0" w:color="auto"/>
        <w:bottom w:val="none" w:sz="0" w:space="0" w:color="auto"/>
        <w:right w:val="none" w:sz="0" w:space="0" w:color="auto"/>
      </w:divBdr>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C6CF88D729C7432EA83CE85B71B69FE4"/>
        <w:category>
          <w:name w:val="Bendrosios nuostatos"/>
          <w:gallery w:val="placeholder"/>
        </w:category>
        <w:types>
          <w:type w:val="bbPlcHdr"/>
        </w:types>
        <w:behaviors>
          <w:behavior w:val="content"/>
        </w:behaviors>
        <w:guid w:val="{790FAAF1-764C-472A-A114-3E3695B2F976}"/>
      </w:docPartPr>
      <w:docPartBody>
        <w:p w:rsidR="00605BBC" w:rsidRDefault="0060152D">
          <w:pPr>
            <w:pStyle w:val="C6CF88D729C7432EA83CE85B71B69FE4"/>
          </w:pPr>
          <w:r w:rsidRPr="007B1E1A">
            <w:rPr>
              <w:rFonts w:cs="Tahoma"/>
            </w:rPr>
            <w:t>Choose an item.</w:t>
          </w:r>
        </w:p>
      </w:docPartBody>
    </w:docPart>
    <w:docPart>
      <w:docPartPr>
        <w:name w:val="3E5334618FDA49B397412C0A2489BC61"/>
        <w:category>
          <w:name w:val="General"/>
          <w:gallery w:val="placeholder"/>
        </w:category>
        <w:types>
          <w:type w:val="bbPlcHdr"/>
        </w:types>
        <w:behaviors>
          <w:behavior w:val="content"/>
        </w:behaviors>
        <w:guid w:val="{3B836620-DD7F-4FFA-920F-E64A9472F55F}"/>
      </w:docPartPr>
      <w:docPartBody>
        <w:p w:rsidR="00DD7C4B" w:rsidRDefault="00823AC4" w:rsidP="00823AC4">
          <w:pPr>
            <w:pStyle w:val="3E5334618FDA49B397412C0A2489BC61"/>
          </w:pPr>
          <w:r w:rsidRPr="00D31866">
            <w:rPr>
              <w:rStyle w:val="PlaceholderText"/>
            </w:rPr>
            <w:t>Choose an item.</w:t>
          </w:r>
        </w:p>
      </w:docPartBody>
    </w:docPart>
    <w:docPart>
      <w:docPartPr>
        <w:name w:val="4F3912AE07864A9AB22BA25E816902A7"/>
        <w:category>
          <w:name w:val="General"/>
          <w:gallery w:val="placeholder"/>
        </w:category>
        <w:types>
          <w:type w:val="bbPlcHdr"/>
        </w:types>
        <w:behaviors>
          <w:behavior w:val="content"/>
        </w:behaviors>
        <w:guid w:val="{6BB5C7A0-A8C1-4A04-A7DE-189589AD7866}"/>
      </w:docPartPr>
      <w:docPartBody>
        <w:p w:rsidR="0062511E" w:rsidRDefault="007A3A38" w:rsidP="007A3A38">
          <w:pPr>
            <w:pStyle w:val="4F3912AE07864A9AB22BA25E816902A7"/>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C0978"/>
    <w:rsid w:val="000F08A7"/>
    <w:rsid w:val="000F743E"/>
    <w:rsid w:val="00151642"/>
    <w:rsid w:val="001518EC"/>
    <w:rsid w:val="00171C2B"/>
    <w:rsid w:val="001755E1"/>
    <w:rsid w:val="00176493"/>
    <w:rsid w:val="001A0B76"/>
    <w:rsid w:val="001A5C16"/>
    <w:rsid w:val="001E59B1"/>
    <w:rsid w:val="001F0511"/>
    <w:rsid w:val="00224B4E"/>
    <w:rsid w:val="00255A73"/>
    <w:rsid w:val="00274510"/>
    <w:rsid w:val="0029644A"/>
    <w:rsid w:val="002F2966"/>
    <w:rsid w:val="002F71C3"/>
    <w:rsid w:val="00326E8F"/>
    <w:rsid w:val="00330EBC"/>
    <w:rsid w:val="003709C5"/>
    <w:rsid w:val="0037219D"/>
    <w:rsid w:val="00377815"/>
    <w:rsid w:val="00387365"/>
    <w:rsid w:val="003D7F50"/>
    <w:rsid w:val="003E5515"/>
    <w:rsid w:val="003E66B1"/>
    <w:rsid w:val="00411152"/>
    <w:rsid w:val="00450952"/>
    <w:rsid w:val="0045117A"/>
    <w:rsid w:val="004B145A"/>
    <w:rsid w:val="004C3EC5"/>
    <w:rsid w:val="004D708C"/>
    <w:rsid w:val="004F26D9"/>
    <w:rsid w:val="00507A35"/>
    <w:rsid w:val="00553D13"/>
    <w:rsid w:val="00554499"/>
    <w:rsid w:val="00563128"/>
    <w:rsid w:val="00576785"/>
    <w:rsid w:val="00592F99"/>
    <w:rsid w:val="005A1F49"/>
    <w:rsid w:val="005A4ED0"/>
    <w:rsid w:val="005C0AA1"/>
    <w:rsid w:val="005D3225"/>
    <w:rsid w:val="005E2ACA"/>
    <w:rsid w:val="005F4194"/>
    <w:rsid w:val="0060152D"/>
    <w:rsid w:val="00605BBC"/>
    <w:rsid w:val="00612FFE"/>
    <w:rsid w:val="006200B2"/>
    <w:rsid w:val="0062511E"/>
    <w:rsid w:val="00632AC6"/>
    <w:rsid w:val="006B7787"/>
    <w:rsid w:val="006E348F"/>
    <w:rsid w:val="006F047A"/>
    <w:rsid w:val="00705B7B"/>
    <w:rsid w:val="007060A2"/>
    <w:rsid w:val="00734778"/>
    <w:rsid w:val="00746559"/>
    <w:rsid w:val="00775584"/>
    <w:rsid w:val="0079261F"/>
    <w:rsid w:val="007930A6"/>
    <w:rsid w:val="007961C4"/>
    <w:rsid w:val="00796568"/>
    <w:rsid w:val="007A0281"/>
    <w:rsid w:val="007A3A38"/>
    <w:rsid w:val="007A7CE0"/>
    <w:rsid w:val="007B0F24"/>
    <w:rsid w:val="007C334E"/>
    <w:rsid w:val="00823AC4"/>
    <w:rsid w:val="008429C3"/>
    <w:rsid w:val="008E24F6"/>
    <w:rsid w:val="009D5F32"/>
    <w:rsid w:val="00A028B0"/>
    <w:rsid w:val="00A12434"/>
    <w:rsid w:val="00A3417F"/>
    <w:rsid w:val="00AA543F"/>
    <w:rsid w:val="00AB6E80"/>
    <w:rsid w:val="00AF2A07"/>
    <w:rsid w:val="00AF6EF8"/>
    <w:rsid w:val="00B10485"/>
    <w:rsid w:val="00B119B5"/>
    <w:rsid w:val="00B25B0E"/>
    <w:rsid w:val="00B44F44"/>
    <w:rsid w:val="00B736F2"/>
    <w:rsid w:val="00B8381C"/>
    <w:rsid w:val="00B838B8"/>
    <w:rsid w:val="00B83D50"/>
    <w:rsid w:val="00BD6F7A"/>
    <w:rsid w:val="00BE62F6"/>
    <w:rsid w:val="00C3225F"/>
    <w:rsid w:val="00C35A76"/>
    <w:rsid w:val="00C4617C"/>
    <w:rsid w:val="00C718BA"/>
    <w:rsid w:val="00C73229"/>
    <w:rsid w:val="00C77461"/>
    <w:rsid w:val="00CD12B7"/>
    <w:rsid w:val="00D015CD"/>
    <w:rsid w:val="00D07358"/>
    <w:rsid w:val="00D64C95"/>
    <w:rsid w:val="00D850E5"/>
    <w:rsid w:val="00D97EBF"/>
    <w:rsid w:val="00DB70B0"/>
    <w:rsid w:val="00DD7C4B"/>
    <w:rsid w:val="00DE555A"/>
    <w:rsid w:val="00E128B2"/>
    <w:rsid w:val="00E31717"/>
    <w:rsid w:val="00E43FA7"/>
    <w:rsid w:val="00E71B4B"/>
    <w:rsid w:val="00E75D5F"/>
    <w:rsid w:val="00EA2A0F"/>
    <w:rsid w:val="00EF0C54"/>
    <w:rsid w:val="00F072D5"/>
    <w:rsid w:val="00F0748B"/>
    <w:rsid w:val="00F11638"/>
    <w:rsid w:val="00F446CF"/>
    <w:rsid w:val="00F74299"/>
    <w:rsid w:val="00F9382F"/>
    <w:rsid w:val="00FE12A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A3A38"/>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3E5334618FDA49B397412C0A2489BC61">
    <w:name w:val="3E5334618FDA49B397412C0A2489BC61"/>
    <w:rsid w:val="00823AC4"/>
    <w:pPr>
      <w:spacing w:line="278" w:lineRule="auto"/>
    </w:pPr>
    <w:rPr>
      <w:kern w:val="2"/>
      <w:sz w:val="24"/>
      <w:szCs w:val="24"/>
      <w14:ligatures w14:val="standardContextual"/>
    </w:rPr>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 w:type="paragraph" w:customStyle="1" w:styleId="C6CF88D729C7432EA83CE85B71B69FE4">
    <w:name w:val="C6CF88D729C7432EA83CE85B71B69FE4"/>
    <w:pPr>
      <w:spacing w:line="278" w:lineRule="auto"/>
    </w:pPr>
    <w:rPr>
      <w:kern w:val="2"/>
      <w:sz w:val="24"/>
      <w:szCs w:val="24"/>
      <w14:ligatures w14:val="standardContextual"/>
    </w:rPr>
  </w:style>
  <w:style w:type="paragraph" w:customStyle="1" w:styleId="4F3912AE07864A9AB22BA25E816902A7">
    <w:name w:val="4F3912AE07864A9AB22BA25E816902A7"/>
    <w:rsid w:val="007A3A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documentManagement>
</p:properties>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3ACEBF92-6249-4A38-AEFB-7D777D017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8447</Words>
  <Characters>4815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Dalia Girskaitė-Zemitan</cp:lastModifiedBy>
  <cp:revision>2</cp:revision>
  <dcterms:created xsi:type="dcterms:W3CDTF">2025-02-25T07:01:00Z</dcterms:created>
  <dcterms:modified xsi:type="dcterms:W3CDTF">2025-02-25T07:01:00Z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2024-10-30T11:59:19Z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6471ff03-7d29-410c-bec3-d5f216b4fe4c</vt:lpwstr>
  </property>
  <property fmtid="{D5CDD505-2E9C-101B-9397-08002B2CF9AE}" pid="10" name="MSIP_Label_179ca552-b207-4d72-8d58-818aee87ca18_ContentBits">
    <vt:lpwstr>0</vt:lpwstr>
  </property>
  <property fmtid="{D5CDD505-2E9C-101B-9397-08002B2CF9AE}" pid="11" name="MediaServiceImageTags">
    <vt:lpwstr/>
  </property>
</Properties>
</file>